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bookmarkStart w:colFirst="0" w:colLast="0" w:name="bookmark=id.f4ytp4chw1cc" w:id="0"/>
    <w:bookmarkEnd w:id="0"/>
    <w:p w:rsidR="00000000" w:rsidDel="00000000" w:rsidP="00000000" w:rsidRDefault="00000000" w:rsidRPr="00000000" w14:paraId="00000001">
      <w:pPr>
        <w:spacing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02">
      <w:pPr>
        <w:spacing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03">
      <w:pPr>
        <w:spacing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04">
      <w:pPr>
        <w:spacing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05">
      <w:pPr>
        <w:spacing w:after="200" w:before="200" w:line="360" w:lineRule="auto"/>
        <w:jc w:val="center"/>
        <w:rPr>
          <w:rFonts w:ascii="Aptos" w:cs="Aptos" w:eastAsia="Aptos" w:hAnsi="Aptos"/>
          <w:b w:val="1"/>
          <w:bCs w:val="1"/>
          <w:sz w:val="24"/>
          <w:szCs w:val="24"/>
        </w:rPr>
      </w:pPr>
      <w:r w:rsidDel="00000000" w:rsidR="00000000" w:rsidRPr="00000000">
        <w:rPr>
          <w:rFonts w:ascii="Aptos" w:cs="Aptos" w:eastAsia="Aptos" w:hAnsi="Aptos"/>
          <w:b w:val="1"/>
          <w:bCs w:val="1"/>
          <w:sz w:val="24"/>
          <w:szCs w:val="24"/>
          <w:rtl w:val="0"/>
        </w:rPr>
        <w:t xml:space="preserve">CONVITE</w:t>
      </w:r>
    </w:p>
    <w:p w:rsidR="00000000" w:rsidDel="00000000" w:rsidP="00000000" w:rsidRDefault="00000000" w:rsidRPr="00000000" w14:paraId="00000006">
      <w:pPr>
        <w:spacing w:after="200" w:before="200"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07">
      <w:pPr>
        <w:spacing w:after="200" w:before="200" w:line="360" w:lineRule="auto"/>
        <w:jc w:val="center"/>
        <w:rPr>
          <w:rFonts w:ascii="Aptos" w:cs="Aptos" w:eastAsia="Aptos" w:hAnsi="Aptos"/>
          <w:sz w:val="20"/>
          <w:szCs w:val="20"/>
        </w:rPr>
      </w:pPr>
      <w:r w:rsidDel="00000000" w:rsidR="00000000" w:rsidRPr="00000000">
        <w:rPr>
          <w:rFonts w:ascii="Aptos" w:cs="Aptos" w:eastAsia="Aptos" w:hAnsi="Aptos"/>
          <w:sz w:val="20"/>
          <w:szCs w:val="20"/>
          <w:rtl w:val="0"/>
        </w:rPr>
        <w:t xml:space="preserve">PROCEDIMENTO POR CONTRATAÇÃO EXCLUÍDA </w:t>
      </w:r>
    </w:p>
    <w:p w:rsidR="00000000" w:rsidDel="00000000" w:rsidP="00000000" w:rsidRDefault="00000000" w:rsidRPr="00000000" w14:paraId="00000008">
      <w:pPr>
        <w:spacing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09">
      <w:pPr>
        <w:spacing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0A">
      <w:pPr>
        <w:spacing w:line="360" w:lineRule="auto"/>
        <w:jc w:val="both"/>
        <w:rPr>
          <w:rFonts w:ascii="Aptos" w:cs="Aptos" w:eastAsia="Aptos" w:hAnsi="Aptos"/>
          <w:b w:val="1"/>
          <w:bCs w:val="1"/>
          <w:sz w:val="20"/>
          <w:szCs w:val="20"/>
        </w:rPr>
      </w:pPr>
      <w:r w:rsidDel="00000000" w:rsidR="00000000" w:rsidRPr="00000000">
        <w:rPr>
          <w:rFonts w:ascii="Aptos" w:cs="Aptos" w:eastAsia="Aptos" w:hAnsi="Aptos"/>
          <w:sz w:val="20"/>
          <w:szCs w:val="20"/>
          <w:rtl w:val="0"/>
        </w:rPr>
        <w:t xml:space="preserve">CONTRATAÇÃO DE SERVIÇOS DE FORMAÇÃO NO ÂMBITO DO </w:t>
      </w:r>
      <w:r w:rsidDel="00000000" w:rsidR="00000000" w:rsidRPr="00000000">
        <w:rPr>
          <w:rFonts w:ascii="Aptos" w:cs="Aptos" w:eastAsia="Aptos" w:hAnsi="Aptos"/>
          <w:color w:val="000000"/>
          <w:sz w:val="20"/>
          <w:szCs w:val="20"/>
          <w:rtl w:val="0"/>
        </w:rPr>
        <w:t xml:space="preserve">PROJETO INCLUÍDO NO </w:t>
      </w:r>
      <w:r w:rsidDel="00000000" w:rsidR="00000000" w:rsidRPr="00000000">
        <w:rPr>
          <w:rFonts w:ascii="Aptos" w:cs="Aptos" w:eastAsia="Aptos" w:hAnsi="Aptos"/>
          <w:b w:val="1"/>
          <w:bCs w:val="1"/>
          <w:sz w:val="20"/>
          <w:szCs w:val="20"/>
          <w:rtl w:val="0"/>
        </w:rPr>
        <w:t xml:space="preserve">PROGRAMA “EMPREGO + DIGITAL 2025”, MEDIDA “FORMAÇÃO EMPREGO + DIGITAL”, </w:t>
      </w:r>
      <w:r w:rsidDel="00000000" w:rsidR="00000000" w:rsidRPr="00000000">
        <w:rPr>
          <w:rFonts w:ascii="Aptos" w:cs="Aptos" w:eastAsia="Aptos" w:hAnsi="Aptos"/>
          <w:sz w:val="20"/>
          <w:szCs w:val="20"/>
          <w:rtl w:val="0"/>
        </w:rPr>
        <w:t xml:space="preserve">candidatura n.º 1990852 e processo n.º 00016/D+/24.</w:t>
      </w:r>
      <w:r w:rsidDel="00000000" w:rsidR="00000000" w:rsidRPr="00000000">
        <w:rPr>
          <w:rtl w:val="0"/>
        </w:rPr>
      </w:r>
    </w:p>
    <w:p w:rsidR="00000000" w:rsidDel="00000000" w:rsidP="00000000" w:rsidRDefault="00000000" w:rsidRPr="00000000" w14:paraId="0000000B">
      <w:pPr>
        <w:spacing w:line="360" w:lineRule="auto"/>
        <w:jc w:val="center"/>
        <w:rPr>
          <w:rFonts w:ascii="Aptos" w:cs="Aptos" w:eastAsia="Aptos" w:hAnsi="Aptos"/>
          <w:sz w:val="20"/>
          <w:szCs w:val="20"/>
        </w:rPr>
      </w:pPr>
      <w:r w:rsidDel="00000000" w:rsidR="00000000" w:rsidRPr="00000000">
        <w:rPr>
          <w:rtl w:val="0"/>
        </w:rPr>
      </w:r>
    </w:p>
    <w:p w:rsidR="00000000" w:rsidDel="00000000" w:rsidP="00000000" w:rsidRDefault="00000000" w:rsidRPr="00000000" w14:paraId="0000000C">
      <w:pPr>
        <w:spacing w:line="360" w:lineRule="auto"/>
        <w:jc w:val="center"/>
        <w:rPr>
          <w:rFonts w:ascii="Aptos" w:cs="Aptos" w:eastAsia="Aptos" w:hAnsi="Aptos"/>
          <w:strike w:val="1"/>
          <w:sz w:val="20"/>
          <w:szCs w:val="20"/>
        </w:rPr>
        <w:sectPr>
          <w:pgSz w:h="16838" w:w="11900" w:orient="portrait"/>
          <w:pgMar w:bottom="1440" w:top="1440" w:left="1440" w:right="1440" w:header="0" w:footer="0"/>
          <w:pgNumType w:start="1"/>
        </w:sectPr>
      </w:pPr>
      <w:r w:rsidDel="00000000" w:rsidR="00000000" w:rsidRPr="00000000">
        <w:rPr>
          <w:rtl w:val="0"/>
        </w:rPr>
      </w:r>
    </w:p>
    <w:bookmarkStart w:colFirst="0" w:colLast="0" w:name="bookmark=id.6rcveof49806" w:id="1"/>
    <w:bookmarkEnd w:id="1"/>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200" w:before="200" w:line="360" w:lineRule="auto"/>
        <w:jc w:val="center"/>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PROCEDIMENTO POR CONSULTA PRÉVIA </w:t>
      </w:r>
    </w:p>
    <w:p w:rsidR="00000000" w:rsidDel="00000000" w:rsidP="00000000" w:rsidRDefault="00000000" w:rsidRPr="00000000" w14:paraId="0000000E">
      <w:pPr>
        <w:spacing w:after="200" w:before="200"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360" w:lineRule="auto"/>
        <w:jc w:val="both"/>
        <w:rPr>
          <w:rFonts w:ascii="Aptos" w:cs="Aptos" w:eastAsia="Aptos" w:hAnsi="Aptos"/>
          <w:color w:val="000000"/>
          <w:sz w:val="20"/>
          <w:szCs w:val="20"/>
        </w:rPr>
      </w:pPr>
      <w:bookmarkStart w:colFirst="0" w:colLast="0" w:name="_heading=h.ubvdsi4oda57" w:id="2"/>
      <w:bookmarkEnd w:id="2"/>
      <w:r w:rsidDel="00000000" w:rsidR="00000000" w:rsidRPr="00000000">
        <w:rPr>
          <w:rFonts w:ascii="Aptos" w:cs="Aptos" w:eastAsia="Aptos" w:hAnsi="Aptos"/>
          <w:color w:val="000000"/>
          <w:sz w:val="20"/>
          <w:szCs w:val="20"/>
          <w:rtl w:val="0"/>
        </w:rPr>
        <w:t xml:space="preserve">Nos termos e para os efeitos previstos no artigo 6º-A do Código dos Contratos Públicos, convida-se V.Ex.ª a apresentar proposta relativa a: </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160" w:line="360" w:lineRule="auto"/>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11">
      <w:pPr>
        <w:spacing w:line="360" w:lineRule="auto"/>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I. Procedimento por Contratação Excluída - Contratação de Serviços de Formação no âmbito do </w:t>
      </w:r>
      <w:r w:rsidDel="00000000" w:rsidR="00000000" w:rsidRPr="00000000">
        <w:rPr>
          <w:rFonts w:ascii="Aptos" w:cs="Aptos" w:eastAsia="Aptos" w:hAnsi="Aptos"/>
          <w:color w:val="000000"/>
          <w:sz w:val="20"/>
          <w:szCs w:val="20"/>
          <w:rtl w:val="0"/>
        </w:rPr>
        <w:t xml:space="preserve">Projeto incluído no </w:t>
      </w:r>
      <w:r w:rsidDel="00000000" w:rsidR="00000000" w:rsidRPr="00000000">
        <w:rPr>
          <w:rFonts w:ascii="Aptos" w:cs="Aptos" w:eastAsia="Aptos" w:hAnsi="Aptos"/>
          <w:sz w:val="20"/>
          <w:szCs w:val="20"/>
          <w:rtl w:val="0"/>
        </w:rPr>
        <w:t xml:space="preserve">Programa “Emprego + Digital 2025”, medida Formação Emprego + Digital, candidatura n.º 1990852 e processo n.º 00016/D+/24.</w:t>
      </w:r>
    </w:p>
    <w:p w:rsidR="00000000" w:rsidDel="00000000" w:rsidP="00000000" w:rsidRDefault="00000000" w:rsidRPr="00000000" w14:paraId="00000012">
      <w:pPr>
        <w:spacing w:line="360" w:lineRule="auto"/>
        <w:jc w:val="both"/>
        <w:rPr>
          <w:rFonts w:ascii="Aptos" w:cs="Aptos" w:eastAsia="Aptos" w:hAnsi="Aptos"/>
          <w:b w:val="1"/>
          <w:bCs w:val="1"/>
          <w:sz w:val="20"/>
          <w:szCs w:val="20"/>
          <w:highlight w:val="cyan"/>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360" w:lineRule="auto"/>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pacing w:line="360" w:lineRule="auto"/>
        <w:ind w:left="426" w:hanging="360"/>
        <w:jc w:val="both"/>
        <w:rPr>
          <w:rFonts w:ascii="Aptos" w:cs="Aptos" w:eastAsia="Aptos" w:hAnsi="Aptos"/>
          <w:color w:val="000000"/>
          <w:sz w:val="20"/>
          <w:szCs w:val="20"/>
        </w:rPr>
      </w:pPr>
      <w:bookmarkStart w:colFirst="0" w:colLast="0" w:name="_heading=h.vhn3g1ybp3j1" w:id="3"/>
      <w:bookmarkEnd w:id="3"/>
      <w:r w:rsidDel="00000000" w:rsidR="00000000" w:rsidRPr="00000000">
        <w:rPr>
          <w:rFonts w:ascii="Aptos" w:cs="Aptos" w:eastAsia="Aptos" w:hAnsi="Aptos"/>
          <w:color w:val="000000"/>
          <w:sz w:val="20"/>
          <w:szCs w:val="20"/>
          <w:rtl w:val="0"/>
        </w:rPr>
        <w:t xml:space="preserve">Os serviços a prestar enquadram-se no âmbito do Projeto incluído no </w:t>
      </w:r>
      <w:r w:rsidDel="00000000" w:rsidR="00000000" w:rsidRPr="00000000">
        <w:rPr>
          <w:rFonts w:ascii="Aptos" w:cs="Aptos" w:eastAsia="Aptos" w:hAnsi="Aptos"/>
          <w:b w:val="1"/>
          <w:bCs w:val="1"/>
          <w:color w:val="000000"/>
          <w:sz w:val="20"/>
          <w:szCs w:val="20"/>
          <w:rtl w:val="0"/>
        </w:rPr>
        <w:t xml:space="preserve">Programa </w:t>
      </w:r>
      <w:r w:rsidDel="00000000" w:rsidR="00000000" w:rsidRPr="00000000">
        <w:rPr>
          <w:rFonts w:ascii="Aptos" w:cs="Aptos" w:eastAsia="Aptos" w:hAnsi="Aptos"/>
          <w:b w:val="1"/>
          <w:bCs w:val="1"/>
          <w:sz w:val="20"/>
          <w:szCs w:val="20"/>
          <w:rtl w:val="0"/>
        </w:rPr>
        <w:t xml:space="preserve">“Emprego + Digital 2025”, medida Formação Emprego + Digital, </w:t>
      </w:r>
      <w:r w:rsidDel="00000000" w:rsidR="00000000" w:rsidRPr="00000000">
        <w:rPr>
          <w:rFonts w:ascii="Aptos" w:cs="Aptos" w:eastAsia="Aptos" w:hAnsi="Aptos"/>
          <w:sz w:val="20"/>
          <w:szCs w:val="20"/>
          <w:rtl w:val="0"/>
        </w:rPr>
        <w:t xml:space="preserve">processo n.º </w:t>
      </w:r>
      <w:r w:rsidDel="00000000" w:rsidR="00000000" w:rsidRPr="00000000">
        <w:rPr>
          <w:rFonts w:ascii="Aptos" w:cs="Aptos" w:eastAsia="Aptos" w:hAnsi="Aptos"/>
          <w:b w:val="1"/>
          <w:bCs w:val="1"/>
          <w:sz w:val="20"/>
          <w:szCs w:val="20"/>
          <w:rtl w:val="0"/>
        </w:rPr>
        <w:t xml:space="preserve">00016/D+/24</w:t>
      </w:r>
      <w:r w:rsidDel="00000000" w:rsidR="00000000" w:rsidRPr="00000000">
        <w:rPr>
          <w:rFonts w:ascii="Aptos" w:cs="Aptos" w:eastAsia="Aptos" w:hAnsi="Aptos"/>
          <w:color w:val="000000"/>
          <w:sz w:val="20"/>
          <w:szCs w:val="20"/>
          <w:rtl w:val="0"/>
        </w:rPr>
        <w:t xml:space="preserve">, em conformidade com o previsto no Código dos Contratos Públicos (CCP  aprovado pelo Decreto-Lei n.º 18/2008, de 29 de janeiro, alterado e republicado pelo Decreto-Lei n.º 111-B/2017, de 31 de agosto (retificado pelas declarações de retificação n.º 36-A/2017, de 30 de outubro e n.º 42/2017, de 30 de novembro), pelo Decreto-Lei n.º 33/2018, de 15 de maio, pelo Decreto-Lei n.º 170/2019, de 4 de dezembro, pela Resolução da Assembleia da República n.º 16/2020, de 19 de março, pela Lei n.º 30/2021, de 21 de maio pela Declaração de Retificação n.º 25/2021, de 21 de julho, e pelo Decreto-Lei nº 78/2022, de 07 de novembro).</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pacing w:line="360" w:lineRule="auto"/>
        <w:ind w:left="426" w:hanging="360"/>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A presente aquisição de serviços encontra-se classificada no vocabulário comum para os contratos públicos (CPV) instituído pelo Regulamento (CE) n.º 2195/2002, do Parlamento Europeu e do Conselho, de 5 de novembro de 2002, alterado pelo Regulamento (CE) n.º 2151/2003, da Comissão, de 16 de dezembro de 2003, e pelo Regulamento (CE) n.º 213/2008, da Comissão, de 28 de novembro de 2007, publicado no Jornal Oficial da União Europeia, n.º L 74, de 15 de março de 2008, com o código:</w:t>
      </w:r>
    </w:p>
    <w:p w:rsidR="00000000" w:rsidDel="00000000" w:rsidP="00000000" w:rsidRDefault="00000000" w:rsidRPr="00000000" w14:paraId="00000016">
      <w:pPr>
        <w:numPr>
          <w:ilvl w:val="1"/>
          <w:numId w:val="4"/>
        </w:numPr>
        <w:pBdr>
          <w:top w:space="0" w:sz="0" w:val="nil"/>
          <w:left w:space="0" w:sz="0" w:val="nil"/>
          <w:bottom w:space="0" w:sz="0" w:val="nil"/>
          <w:right w:space="0" w:sz="0" w:val="nil"/>
          <w:between w:space="0" w:sz="0" w:val="nil"/>
        </w:pBdr>
        <w:spacing w:line="360" w:lineRule="auto"/>
        <w:ind w:left="851" w:hanging="284"/>
        <w:jc w:val="both"/>
        <w:rPr>
          <w:rFonts w:ascii="Aptos" w:cs="Aptos" w:eastAsia="Aptos" w:hAnsi="Aptos"/>
          <w:color w:val="000000"/>
          <w:sz w:val="20"/>
          <w:szCs w:val="20"/>
        </w:rPr>
      </w:pPr>
      <w:r w:rsidDel="00000000" w:rsidR="00000000" w:rsidRPr="00000000">
        <w:rPr>
          <w:rFonts w:ascii="Aptos" w:cs="Aptos" w:eastAsia="Aptos" w:hAnsi="Aptos"/>
          <w:b w:val="1"/>
          <w:bCs w:val="1"/>
          <w:color w:val="000000"/>
          <w:sz w:val="20"/>
          <w:szCs w:val="20"/>
          <w:rtl w:val="0"/>
        </w:rPr>
        <w:t xml:space="preserve">CPV 80500000-9</w:t>
      </w:r>
      <w:r w:rsidDel="00000000" w:rsidR="00000000" w:rsidRPr="00000000">
        <w:rPr>
          <w:rFonts w:ascii="Aptos" w:cs="Aptos" w:eastAsia="Aptos" w:hAnsi="Aptos"/>
          <w:color w:val="000000"/>
          <w:sz w:val="20"/>
          <w:szCs w:val="20"/>
          <w:rtl w:val="0"/>
        </w:rPr>
        <w:t xml:space="preserve">, designada de </w:t>
      </w:r>
      <w:r w:rsidDel="00000000" w:rsidR="00000000" w:rsidRPr="00000000">
        <w:rPr>
          <w:rFonts w:ascii="Aptos" w:cs="Aptos" w:eastAsia="Aptos" w:hAnsi="Aptos"/>
          <w:b w:val="1"/>
          <w:bCs w:val="1"/>
          <w:color w:val="000000"/>
          <w:sz w:val="20"/>
          <w:szCs w:val="20"/>
          <w:rtl w:val="0"/>
        </w:rPr>
        <w:t xml:space="preserve">Serviços de Formação</w:t>
      </w:r>
      <w:r w:rsidDel="00000000" w:rsidR="00000000" w:rsidRPr="00000000">
        <w:rPr>
          <w:rFonts w:ascii="Aptos" w:cs="Aptos" w:eastAsia="Aptos" w:hAnsi="Aptos"/>
          <w:color w:val="000000"/>
          <w:sz w:val="20"/>
          <w:szCs w:val="20"/>
          <w:rtl w:val="0"/>
        </w:rPr>
        <w:t xml:space="preserve">.</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360" w:lineRule="auto"/>
        <w:ind w:left="709" w:firstLine="0"/>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line="360" w:lineRule="auto"/>
        <w:ind w:left="360" w:hanging="360"/>
        <w:jc w:val="both"/>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Entidade adjudicante</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360" w:lineRule="auto"/>
        <w:ind w:left="364" w:firstLine="0"/>
        <w:jc w:val="both"/>
        <w:rPr>
          <w:rFonts w:ascii="Aptos" w:cs="Aptos" w:eastAsia="Aptos" w:hAnsi="Aptos"/>
          <w:color w:val="000000"/>
          <w:sz w:val="20"/>
          <w:szCs w:val="20"/>
        </w:rPr>
      </w:pPr>
      <w:bookmarkStart w:colFirst="0" w:colLast="0" w:name="_heading=h.asme2cjurgqu" w:id="4"/>
      <w:bookmarkEnd w:id="4"/>
      <w:r w:rsidDel="00000000" w:rsidR="00000000" w:rsidRPr="00000000">
        <w:rPr>
          <w:rFonts w:ascii="Aptos" w:cs="Aptos" w:eastAsia="Aptos" w:hAnsi="Aptos"/>
          <w:color w:val="000000"/>
          <w:sz w:val="20"/>
          <w:szCs w:val="20"/>
          <w:rtl w:val="0"/>
        </w:rPr>
        <w:t xml:space="preserve">A Entidade Adjudicante é a </w:t>
      </w:r>
      <w:r w:rsidDel="00000000" w:rsidR="00000000" w:rsidRPr="00000000">
        <w:rPr>
          <w:rFonts w:ascii="Aptos" w:cs="Aptos" w:eastAsia="Aptos" w:hAnsi="Aptos"/>
          <w:b w:val="1"/>
          <w:bCs w:val="1"/>
          <w:color w:val="000000"/>
          <w:sz w:val="20"/>
          <w:szCs w:val="20"/>
          <w:rtl w:val="0"/>
        </w:rPr>
        <w:t xml:space="preserve">ANJE - Associação Nacional de Jovens Empresários</w:t>
      </w:r>
      <w:r w:rsidDel="00000000" w:rsidR="00000000" w:rsidRPr="00000000">
        <w:rPr>
          <w:rFonts w:ascii="Aptos" w:cs="Aptos" w:eastAsia="Aptos" w:hAnsi="Aptos"/>
          <w:color w:val="000000"/>
          <w:sz w:val="20"/>
          <w:szCs w:val="20"/>
          <w:rtl w:val="0"/>
        </w:rPr>
        <w:t xml:space="preserve">, com sede na Casa do Farol - Rua Paulo da Gama, S/N, 4169-006 Porto, com o n.º de telefone (+351) 220 108 000, sítio da internet </w:t>
      </w:r>
      <w:hyperlink r:id="rId7">
        <w:r w:rsidDel="00000000" w:rsidR="00000000" w:rsidRPr="00000000">
          <w:rPr>
            <w:rFonts w:ascii="Aptos" w:cs="Aptos" w:eastAsia="Aptos" w:hAnsi="Aptos"/>
            <w:color w:val="0563c1"/>
            <w:sz w:val="20"/>
            <w:szCs w:val="20"/>
            <w:u w:val="single"/>
            <w:rtl w:val="0"/>
          </w:rPr>
          <w:t xml:space="preserve">http://www.anje.pt</w:t>
        </w:r>
      </w:hyperlink>
      <w:r w:rsidDel="00000000" w:rsidR="00000000" w:rsidRPr="00000000">
        <w:rPr>
          <w:rFonts w:ascii="Aptos" w:cs="Aptos" w:eastAsia="Aptos" w:hAnsi="Aptos"/>
          <w:color w:val="000000"/>
          <w:sz w:val="20"/>
          <w:szCs w:val="20"/>
          <w:rtl w:val="0"/>
        </w:rPr>
        <w:t xml:space="preserve"> e o endereço de correio eletrónico </w:t>
      </w:r>
      <w:hyperlink r:id="rId8">
        <w:r w:rsidDel="00000000" w:rsidR="00000000" w:rsidRPr="00000000">
          <w:rPr>
            <w:rFonts w:ascii="Aptos" w:cs="Aptos" w:eastAsia="Aptos" w:hAnsi="Aptos"/>
            <w:color w:val="0563c1"/>
            <w:sz w:val="20"/>
            <w:szCs w:val="20"/>
            <w:u w:val="single"/>
            <w:rtl w:val="0"/>
          </w:rPr>
          <w:t xml:space="preserve">anje@anje.pt</w:t>
        </w:r>
      </w:hyperlink>
      <w:r w:rsidDel="00000000" w:rsidR="00000000" w:rsidRPr="00000000">
        <w:rPr>
          <w:rFonts w:ascii="Aptos" w:cs="Aptos" w:eastAsia="Aptos" w:hAnsi="Aptos"/>
          <w:color w:val="000000"/>
          <w:sz w:val="20"/>
          <w:szCs w:val="20"/>
          <w:rtl w:val="0"/>
        </w:rPr>
        <w:t xml:space="preserve">.</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360" w:lineRule="auto"/>
        <w:ind w:left="709" w:firstLine="0"/>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pacing w:line="360" w:lineRule="auto"/>
        <w:ind w:left="360" w:hanging="360"/>
        <w:jc w:val="both"/>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Órgão que tomou a decisão de contratar</w:t>
      </w:r>
    </w:p>
    <w:p w:rsidR="00000000" w:rsidDel="00000000" w:rsidP="00000000" w:rsidRDefault="00000000" w:rsidRPr="00000000" w14:paraId="0000001C">
      <w:pPr>
        <w:spacing w:line="360" w:lineRule="auto"/>
        <w:ind w:left="378" w:firstLine="0"/>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A decisão de contratar, por força do mencionado no artigo 36.º do Código dos Contratos Públicos (CCP), aprovado pelo Decreto-Lei n.º 18/2008, de 29 de janeiro, na sua redação atual, foi tomada pelo </w:t>
      </w:r>
      <w:r w:rsidDel="00000000" w:rsidR="00000000" w:rsidRPr="00000000">
        <w:rPr>
          <w:rFonts w:ascii="Aptos" w:cs="Aptos" w:eastAsia="Aptos" w:hAnsi="Aptos"/>
          <w:b w:val="1"/>
          <w:bCs w:val="1"/>
          <w:color w:val="000000"/>
          <w:sz w:val="20"/>
          <w:szCs w:val="20"/>
          <w:rtl w:val="0"/>
        </w:rPr>
        <w:t xml:space="preserve">Conselho de Gestão</w:t>
      </w:r>
      <w:r w:rsidDel="00000000" w:rsidR="00000000" w:rsidRPr="00000000">
        <w:rPr>
          <w:rFonts w:ascii="Aptos" w:cs="Aptos" w:eastAsia="Aptos" w:hAnsi="Aptos"/>
          <w:color w:val="000000"/>
          <w:sz w:val="20"/>
          <w:szCs w:val="20"/>
          <w:rtl w:val="0"/>
        </w:rPr>
        <w:t xml:space="preserve"> da Entidade Adjudicante, a 2</w:t>
      </w:r>
      <w:r w:rsidDel="00000000" w:rsidR="00000000" w:rsidRPr="00000000">
        <w:rPr>
          <w:rFonts w:ascii="Aptos" w:cs="Aptos" w:eastAsia="Aptos" w:hAnsi="Aptos"/>
          <w:sz w:val="20"/>
          <w:szCs w:val="20"/>
          <w:rtl w:val="0"/>
        </w:rPr>
        <w:t xml:space="preserve">3</w:t>
      </w:r>
      <w:r w:rsidDel="00000000" w:rsidR="00000000" w:rsidRPr="00000000">
        <w:rPr>
          <w:rFonts w:ascii="Aptos" w:cs="Aptos" w:eastAsia="Aptos" w:hAnsi="Aptos"/>
          <w:color w:val="000000"/>
          <w:sz w:val="20"/>
          <w:szCs w:val="20"/>
          <w:rtl w:val="0"/>
        </w:rPr>
        <w:t xml:space="preserve"> de janeiro de 2026, no uso de competência própria de acordo com a legislação em vigor.</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360" w:lineRule="auto"/>
        <w:ind w:left="709" w:firstLine="0"/>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pacing w:line="360" w:lineRule="auto"/>
        <w:ind w:left="360" w:hanging="360"/>
        <w:jc w:val="both"/>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Consulta e disponibilização das peças do procedimento</w:t>
      </w:r>
    </w:p>
    <w:p w:rsidR="00000000" w:rsidDel="00000000" w:rsidP="00000000" w:rsidRDefault="00000000" w:rsidRPr="00000000" w14:paraId="0000001F">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b w:val="1"/>
          <w:bCs w:val="1"/>
          <w:color w:val="000000"/>
          <w:sz w:val="20"/>
          <w:szCs w:val="20"/>
        </w:rPr>
      </w:pPr>
      <w:bookmarkStart w:colFirst="0" w:colLast="0" w:name="_heading=h.k3f4k0av26hz" w:id="5"/>
      <w:bookmarkEnd w:id="5"/>
      <w:r w:rsidDel="00000000" w:rsidR="00000000" w:rsidRPr="00000000">
        <w:rPr>
          <w:rFonts w:ascii="Aptos" w:cs="Aptos" w:eastAsia="Aptos" w:hAnsi="Aptos"/>
          <w:color w:val="000000"/>
          <w:sz w:val="20"/>
          <w:szCs w:val="20"/>
          <w:rtl w:val="0"/>
        </w:rPr>
        <w:t xml:space="preserve">O processo do concurso, encontra-se disponível em </w:t>
      </w:r>
      <w:hyperlink r:id="rId9">
        <w:r w:rsidDel="00000000" w:rsidR="00000000" w:rsidRPr="00000000">
          <w:rPr>
            <w:rFonts w:ascii="Aptos" w:cs="Aptos" w:eastAsia="Aptos" w:hAnsi="Aptos"/>
            <w:color w:val="0563c1"/>
            <w:sz w:val="20"/>
            <w:szCs w:val="20"/>
            <w:u w:val="single"/>
            <w:rtl w:val="0"/>
          </w:rPr>
          <w:t xml:space="preserve">https://anjeformacao.pt/</w:t>
        </w:r>
      </w:hyperlink>
      <w:r w:rsidDel="00000000" w:rsidR="00000000" w:rsidRPr="00000000">
        <w:rPr>
          <w:rFonts w:ascii="Aptos" w:cs="Aptos" w:eastAsia="Aptos" w:hAnsi="Aptos"/>
          <w:color w:val="000000"/>
          <w:sz w:val="20"/>
          <w:szCs w:val="20"/>
          <w:rtl w:val="0"/>
        </w:rPr>
        <w:t xml:space="preserve"> e no endereço indicado em 1, onde pode ser examinado, das 9h30 às 12h30 e das 14h30 às 17h00, desde o dia da publicação do convite até ao termo do prazo fixado para a apresentação das propostas.</w:t>
      </w:r>
      <w:r w:rsidDel="00000000" w:rsidR="00000000" w:rsidRPr="00000000">
        <w:rPr>
          <w:rtl w:val="0"/>
        </w:rPr>
      </w:r>
    </w:p>
    <w:p w:rsidR="00000000" w:rsidDel="00000000" w:rsidP="00000000" w:rsidRDefault="00000000" w:rsidRPr="00000000" w14:paraId="00000020">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b w:val="1"/>
          <w:bCs w:val="1"/>
          <w:color w:val="000000"/>
          <w:sz w:val="20"/>
          <w:szCs w:val="20"/>
        </w:rPr>
      </w:pPr>
      <w:r w:rsidDel="00000000" w:rsidR="00000000" w:rsidRPr="00000000">
        <w:rPr>
          <w:rFonts w:ascii="Aptos" w:cs="Aptos" w:eastAsia="Aptos" w:hAnsi="Aptos"/>
          <w:color w:val="000000"/>
          <w:sz w:val="20"/>
          <w:szCs w:val="20"/>
          <w:rtl w:val="0"/>
        </w:rPr>
        <w:t xml:space="preserve">Os documentos do presente procedimento serão integralmente disponibilizados na página </w:t>
      </w:r>
      <w:hyperlink r:id="rId10">
        <w:r w:rsidDel="00000000" w:rsidR="00000000" w:rsidRPr="00000000">
          <w:rPr>
            <w:rFonts w:ascii="Aptos" w:cs="Aptos" w:eastAsia="Aptos" w:hAnsi="Aptos"/>
            <w:color w:val="0563c1"/>
            <w:sz w:val="20"/>
            <w:szCs w:val="20"/>
            <w:u w:val="single"/>
            <w:rtl w:val="0"/>
          </w:rPr>
          <w:t xml:space="preserve">https://anjeformacao.pt/</w:t>
        </w:r>
      </w:hyperlink>
      <w:r w:rsidDel="00000000" w:rsidR="00000000" w:rsidRPr="00000000">
        <w:rPr>
          <w:rFonts w:ascii="Aptos" w:cs="Aptos" w:eastAsia="Aptos" w:hAnsi="Aptos"/>
          <w:color w:val="000000"/>
          <w:sz w:val="20"/>
          <w:szCs w:val="20"/>
          <w:rtl w:val="0"/>
        </w:rPr>
        <w:t xml:space="preserve"> de forma livre, completa e gratuita, a partir da data de publicação do convite.</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line="360" w:lineRule="auto"/>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pacing w:line="360" w:lineRule="auto"/>
        <w:ind w:left="360" w:hanging="360"/>
        <w:jc w:val="both"/>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Preço base </w:t>
      </w:r>
    </w:p>
    <w:p w:rsidR="00000000" w:rsidDel="00000000" w:rsidP="00000000" w:rsidRDefault="00000000" w:rsidRPr="00000000" w14:paraId="00000023">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Para os efeitos do contrato a celebrar, e de acordo com o n.º 1 do art.º 47.º do CCP, o preço tem o valor de referência de </w:t>
      </w:r>
      <w:r w:rsidDel="00000000" w:rsidR="00000000" w:rsidRPr="00000000">
        <w:rPr>
          <w:rFonts w:ascii="Aptos" w:cs="Aptos" w:eastAsia="Aptos" w:hAnsi="Aptos"/>
          <w:b w:val="1"/>
          <w:bCs w:val="1"/>
          <w:color w:val="000000"/>
          <w:sz w:val="20"/>
          <w:szCs w:val="20"/>
          <w:rtl w:val="0"/>
        </w:rPr>
        <w:t xml:space="preserve">26,00€/hora</w:t>
      </w:r>
      <w:r w:rsidDel="00000000" w:rsidR="00000000" w:rsidRPr="00000000">
        <w:rPr>
          <w:rFonts w:ascii="Aptos" w:cs="Aptos" w:eastAsia="Aptos" w:hAnsi="Aptos"/>
          <w:color w:val="000000"/>
          <w:sz w:val="20"/>
          <w:szCs w:val="20"/>
          <w:rtl w:val="0"/>
        </w:rPr>
        <w:t xml:space="preserve">, </w:t>
      </w:r>
      <w:r w:rsidDel="00000000" w:rsidR="00000000" w:rsidRPr="00000000">
        <w:rPr>
          <w:rFonts w:ascii="Aptos" w:cs="Aptos" w:eastAsia="Aptos" w:hAnsi="Aptos"/>
          <w:sz w:val="20"/>
          <w:szCs w:val="20"/>
          <w:rtl w:val="0"/>
        </w:rPr>
        <w:t xml:space="preserve">para as UFCD / UC / EXTRA CNQ, de nível 4, na região Algarve:</w:t>
      </w:r>
      <w:r w:rsidDel="00000000" w:rsidR="00000000" w:rsidRPr="00000000">
        <w:rPr>
          <w:rtl w:val="0"/>
        </w:rPr>
      </w:r>
    </w:p>
    <w:p w:rsidR="00000000" w:rsidDel="00000000" w:rsidP="00000000" w:rsidRDefault="00000000" w:rsidRPr="00000000" w14:paraId="00000024">
      <w:pPr>
        <w:keepLines w:val="1"/>
        <w:numPr>
          <w:ilvl w:val="1"/>
          <w:numId w:val="6"/>
        </w:numPr>
        <w:tabs>
          <w:tab w:val="left" w:leader="none" w:pos="567"/>
        </w:tabs>
        <w:spacing w:line="360" w:lineRule="auto"/>
        <w:ind w:left="1440" w:hanging="360"/>
        <w:jc w:val="both"/>
        <w:rPr>
          <w:rFonts w:ascii="Aptos" w:cs="Aptos" w:eastAsia="Aptos" w:hAnsi="Aptos"/>
          <w:sz w:val="20"/>
          <w:szCs w:val="20"/>
        </w:rPr>
      </w:pPr>
      <w:r w:rsidDel="00000000" w:rsidR="00000000" w:rsidRPr="00000000">
        <w:rPr>
          <w:rFonts w:ascii="Aptos" w:cs="Aptos" w:eastAsia="Aptos" w:hAnsi="Aptos"/>
          <w:b w:val="1"/>
          <w:bCs w:val="1"/>
          <w:sz w:val="20"/>
          <w:szCs w:val="20"/>
          <w:rtl w:val="0"/>
        </w:rPr>
        <w:t xml:space="preserve">11</w:t>
      </w:r>
      <w:r w:rsidDel="00000000" w:rsidR="00000000" w:rsidRPr="00000000">
        <w:rPr>
          <w:rFonts w:ascii="Aptos" w:cs="Aptos" w:eastAsia="Aptos" w:hAnsi="Aptos"/>
          <w:sz w:val="20"/>
          <w:szCs w:val="20"/>
          <w:rtl w:val="0"/>
        </w:rPr>
        <w:t xml:space="preserve"> UFCD / UC / Extra CNQ de 25 horas, que totalizam </w:t>
      </w:r>
      <w:r w:rsidDel="00000000" w:rsidR="00000000" w:rsidRPr="00000000">
        <w:rPr>
          <w:rFonts w:ascii="Aptos" w:cs="Aptos" w:eastAsia="Aptos" w:hAnsi="Aptos"/>
          <w:b w:val="1"/>
          <w:bCs w:val="1"/>
          <w:sz w:val="20"/>
          <w:szCs w:val="20"/>
          <w:rtl w:val="0"/>
        </w:rPr>
        <w:t xml:space="preserve">275 </w:t>
      </w:r>
      <w:r w:rsidDel="00000000" w:rsidR="00000000" w:rsidRPr="00000000">
        <w:rPr>
          <w:rFonts w:ascii="Aptos" w:cs="Aptos" w:eastAsia="Aptos" w:hAnsi="Aptos"/>
          <w:sz w:val="20"/>
          <w:szCs w:val="20"/>
          <w:rtl w:val="0"/>
        </w:rPr>
        <w:t xml:space="preserve">horas. No máximo, exigirá a contratação de </w:t>
      </w:r>
      <w:r w:rsidDel="00000000" w:rsidR="00000000" w:rsidRPr="00000000">
        <w:rPr>
          <w:rFonts w:ascii="Aptos" w:cs="Aptos" w:eastAsia="Aptos" w:hAnsi="Aptos"/>
          <w:b w:val="1"/>
          <w:bCs w:val="1"/>
          <w:sz w:val="20"/>
          <w:szCs w:val="20"/>
          <w:rtl w:val="0"/>
        </w:rPr>
        <w:t xml:space="preserve">11 </w:t>
      </w:r>
      <w:r w:rsidDel="00000000" w:rsidR="00000000" w:rsidRPr="00000000">
        <w:rPr>
          <w:rFonts w:ascii="Aptos" w:cs="Aptos" w:eastAsia="Aptos" w:hAnsi="Aptos"/>
          <w:sz w:val="20"/>
          <w:szCs w:val="20"/>
          <w:rtl w:val="0"/>
        </w:rPr>
        <w:t xml:space="preserve">formadores, um por UFCD / UC / Extra CNQ.</w:t>
      </w:r>
    </w:p>
    <w:p w:rsidR="00000000" w:rsidDel="00000000" w:rsidP="00000000" w:rsidRDefault="00000000" w:rsidRPr="00000000" w14:paraId="00000025">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color w:val="000000"/>
          <w:sz w:val="20"/>
          <w:szCs w:val="20"/>
        </w:rPr>
      </w:pPr>
      <w:bookmarkStart w:colFirst="0" w:colLast="0" w:name="_heading=h.4489x6v1ey44" w:id="6"/>
      <w:bookmarkEnd w:id="6"/>
      <w:r w:rsidDel="00000000" w:rsidR="00000000" w:rsidRPr="00000000">
        <w:rPr>
          <w:rFonts w:ascii="Aptos" w:cs="Aptos" w:eastAsia="Aptos" w:hAnsi="Aptos"/>
          <w:color w:val="000000"/>
          <w:sz w:val="20"/>
          <w:szCs w:val="20"/>
          <w:rtl w:val="0"/>
        </w:rPr>
        <w:t xml:space="preserve">Aos valores apresentados, será acrescido IVA à taxa legal em vigor, se este for legalmente devido.</w:t>
      </w:r>
    </w:p>
    <w:p w:rsidR="00000000" w:rsidDel="00000000" w:rsidP="00000000" w:rsidRDefault="00000000" w:rsidRPr="00000000" w14:paraId="00000026">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O preço base foi determinado pelo valor de referência considerado no mapa de investimentos contratualizados no âmbito do Projeto incluído no </w:t>
      </w:r>
      <w:r w:rsidDel="00000000" w:rsidR="00000000" w:rsidRPr="00000000">
        <w:rPr>
          <w:rFonts w:ascii="Aptos" w:cs="Aptos" w:eastAsia="Aptos" w:hAnsi="Aptos"/>
          <w:b w:val="1"/>
          <w:bCs w:val="1"/>
          <w:color w:val="000000"/>
          <w:sz w:val="20"/>
          <w:szCs w:val="20"/>
          <w:rtl w:val="0"/>
        </w:rPr>
        <w:t xml:space="preserve">Programa </w:t>
      </w:r>
      <w:r w:rsidDel="00000000" w:rsidR="00000000" w:rsidRPr="00000000">
        <w:rPr>
          <w:rFonts w:ascii="Aptos" w:cs="Aptos" w:eastAsia="Aptos" w:hAnsi="Aptos"/>
          <w:b w:val="1"/>
          <w:bCs w:val="1"/>
          <w:sz w:val="20"/>
          <w:szCs w:val="20"/>
          <w:rtl w:val="0"/>
        </w:rPr>
        <w:t xml:space="preserve">“Emprego + Digital 2025”, medida Formação Emprego + Digital, </w:t>
      </w:r>
      <w:r w:rsidDel="00000000" w:rsidR="00000000" w:rsidRPr="00000000">
        <w:rPr>
          <w:rFonts w:ascii="Aptos" w:cs="Aptos" w:eastAsia="Aptos" w:hAnsi="Aptos"/>
          <w:sz w:val="20"/>
          <w:szCs w:val="20"/>
          <w:rtl w:val="0"/>
        </w:rPr>
        <w:t xml:space="preserve">processo n.º </w:t>
      </w:r>
      <w:r w:rsidDel="00000000" w:rsidR="00000000" w:rsidRPr="00000000">
        <w:rPr>
          <w:rFonts w:ascii="Aptos" w:cs="Aptos" w:eastAsia="Aptos" w:hAnsi="Aptos"/>
          <w:b w:val="1"/>
          <w:bCs w:val="1"/>
          <w:sz w:val="20"/>
          <w:szCs w:val="20"/>
          <w:rtl w:val="0"/>
        </w:rPr>
        <w:t xml:space="preserve">00016/D+/24</w:t>
      </w:r>
      <w:r w:rsidDel="00000000" w:rsidR="00000000" w:rsidRPr="00000000">
        <w:rPr>
          <w:rFonts w:ascii="Aptos" w:cs="Aptos" w:eastAsia="Aptos" w:hAnsi="Aptos"/>
          <w:sz w:val="20"/>
          <w:szCs w:val="20"/>
          <w:rtl w:val="0"/>
        </w:rPr>
        <w:t xml:space="preserve">.</w:t>
      </w: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360" w:lineRule="auto"/>
        <w:ind w:left="792" w:firstLine="0"/>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28">
      <w:pPr>
        <w:numPr>
          <w:ilvl w:val="0"/>
          <w:numId w:val="1"/>
        </w:numPr>
        <w:pBdr>
          <w:top w:space="0" w:sz="0" w:val="nil"/>
          <w:left w:space="0" w:sz="0" w:val="nil"/>
          <w:bottom w:space="0" w:sz="0" w:val="nil"/>
          <w:right w:space="0" w:sz="0" w:val="nil"/>
          <w:between w:space="0" w:sz="0" w:val="nil"/>
        </w:pBdr>
        <w:spacing w:line="360" w:lineRule="auto"/>
        <w:ind w:left="360" w:hanging="360"/>
        <w:jc w:val="both"/>
        <w:rPr>
          <w:rFonts w:ascii="Aptos" w:cs="Aptos" w:eastAsia="Aptos" w:hAnsi="Aptos"/>
          <w:b w:val="1"/>
          <w:bCs w:val="1"/>
          <w:color w:val="000000"/>
          <w:sz w:val="20"/>
          <w:szCs w:val="20"/>
        </w:rPr>
      </w:pPr>
      <w:bookmarkStart w:colFirst="0" w:colLast="0" w:name="_heading=h.dtyey5t1zx7m" w:id="7"/>
      <w:bookmarkEnd w:id="7"/>
      <w:r w:rsidDel="00000000" w:rsidR="00000000" w:rsidRPr="00000000">
        <w:rPr>
          <w:rFonts w:ascii="Aptos" w:cs="Aptos" w:eastAsia="Aptos" w:hAnsi="Aptos"/>
          <w:b w:val="1"/>
          <w:bCs w:val="1"/>
          <w:color w:val="000000"/>
          <w:sz w:val="20"/>
          <w:szCs w:val="20"/>
          <w:rtl w:val="0"/>
        </w:rPr>
        <w:t xml:space="preserve">Documentos que constituem a proposta:</w:t>
      </w:r>
    </w:p>
    <w:p w:rsidR="00000000" w:rsidDel="00000000" w:rsidP="00000000" w:rsidRDefault="00000000" w:rsidRPr="00000000" w14:paraId="00000029">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A proposta é constituída pelos seguintes documentos:</w:t>
      </w:r>
    </w:p>
    <w:p w:rsidR="00000000" w:rsidDel="00000000" w:rsidP="00000000" w:rsidRDefault="00000000" w:rsidRPr="00000000" w14:paraId="0000002A">
      <w:pPr>
        <w:numPr>
          <w:ilvl w:val="2"/>
          <w:numId w:val="1"/>
        </w:numPr>
        <w:pBdr>
          <w:top w:space="0" w:sz="0" w:val="nil"/>
          <w:left w:space="0" w:sz="0" w:val="nil"/>
          <w:bottom w:space="0" w:sz="0" w:val="nil"/>
          <w:right w:space="0" w:sz="0" w:val="nil"/>
          <w:between w:space="0" w:sz="0" w:val="nil"/>
        </w:pBdr>
        <w:spacing w:line="360" w:lineRule="auto"/>
        <w:ind w:left="1418" w:hanging="646"/>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Curriculum Vitae (CV) atualizado;</w:t>
      </w:r>
    </w:p>
    <w:p w:rsidR="00000000" w:rsidDel="00000000" w:rsidP="00000000" w:rsidRDefault="00000000" w:rsidRPr="00000000" w14:paraId="0000002B">
      <w:pPr>
        <w:numPr>
          <w:ilvl w:val="2"/>
          <w:numId w:val="1"/>
        </w:numPr>
        <w:pBdr>
          <w:top w:space="0" w:sz="0" w:val="nil"/>
          <w:left w:space="0" w:sz="0" w:val="nil"/>
          <w:bottom w:space="0" w:sz="0" w:val="nil"/>
          <w:right w:space="0" w:sz="0" w:val="nil"/>
          <w:between w:space="0" w:sz="0" w:val="nil"/>
        </w:pBdr>
        <w:spacing w:line="360" w:lineRule="auto"/>
        <w:ind w:left="1418" w:hanging="646"/>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Certificado de habilitações académicas;</w:t>
      </w:r>
    </w:p>
    <w:p w:rsidR="00000000" w:rsidDel="00000000" w:rsidP="00000000" w:rsidRDefault="00000000" w:rsidRPr="00000000" w14:paraId="0000002C">
      <w:pPr>
        <w:keepLines w:val="1"/>
        <w:numPr>
          <w:ilvl w:val="2"/>
          <w:numId w:val="1"/>
        </w:numPr>
        <w:pBdr>
          <w:top w:space="0" w:sz="0" w:val="nil"/>
          <w:left w:space="0" w:sz="0" w:val="nil"/>
          <w:bottom w:space="0" w:sz="0" w:val="nil"/>
          <w:right w:space="0" w:sz="0" w:val="nil"/>
          <w:between w:space="0" w:sz="0" w:val="nil"/>
        </w:pBdr>
        <w:spacing w:line="360" w:lineRule="auto"/>
        <w:ind w:left="1418" w:hanging="634"/>
        <w:jc w:val="both"/>
        <w:rPr>
          <w:rFonts w:ascii="Aptos" w:cs="Aptos" w:eastAsia="Aptos" w:hAnsi="Aptos"/>
          <w:sz w:val="20"/>
          <w:szCs w:val="20"/>
        </w:rPr>
      </w:pPr>
      <w:bookmarkStart w:colFirst="0" w:colLast="0" w:name="_heading=h.u12hm6kwkwx1" w:id="8"/>
      <w:bookmarkEnd w:id="8"/>
      <w:r w:rsidDel="00000000" w:rsidR="00000000" w:rsidRPr="00000000">
        <w:rPr>
          <w:rFonts w:ascii="Aptos" w:cs="Aptos" w:eastAsia="Aptos" w:hAnsi="Aptos"/>
          <w:sz w:val="20"/>
          <w:szCs w:val="20"/>
          <w:rtl w:val="0"/>
        </w:rPr>
        <w:t xml:space="preserve">Certificado de Competências Pedagógicas (CCP) ou Certificado de Competências Pedagógicas de Formador para Profissionais da Área do Digital (CCPdig); Estão isentos de CCP os formadores que sejam detentores de habilitação profissional para a docência, os docentes do ensino superior universitário e politécnico e os responsáveis da administração educacional e das atividades de formação avançada para o sistema científico e tecnológico;</w:t>
      </w:r>
    </w:p>
    <w:p w:rsidR="00000000" w:rsidDel="00000000" w:rsidP="00000000" w:rsidRDefault="00000000" w:rsidRPr="00000000" w14:paraId="0000002D">
      <w:pPr>
        <w:keepLines w:val="1"/>
        <w:numPr>
          <w:ilvl w:val="2"/>
          <w:numId w:val="1"/>
        </w:numPr>
        <w:pBdr>
          <w:top w:space="0" w:sz="0" w:val="nil"/>
          <w:left w:space="0" w:sz="0" w:val="nil"/>
          <w:bottom w:space="0" w:sz="0" w:val="nil"/>
          <w:right w:space="0" w:sz="0" w:val="nil"/>
          <w:between w:space="0" w:sz="0" w:val="nil"/>
        </w:pBdr>
        <w:spacing w:line="360" w:lineRule="auto"/>
        <w:ind w:left="1418" w:hanging="634"/>
        <w:jc w:val="both"/>
        <w:rPr>
          <w:rFonts w:ascii="Aptos" w:cs="Aptos" w:eastAsia="Aptos" w:hAnsi="Aptos"/>
          <w:sz w:val="20"/>
          <w:szCs w:val="20"/>
        </w:rPr>
      </w:pPr>
      <w:bookmarkStart w:colFirst="0" w:colLast="0" w:name="_heading=h.5d9cp2qolimh" w:id="9"/>
      <w:bookmarkEnd w:id="9"/>
      <w:r w:rsidDel="00000000" w:rsidR="00000000" w:rsidRPr="00000000">
        <w:rPr>
          <w:rFonts w:ascii="Aptos" w:cs="Aptos" w:eastAsia="Aptos" w:hAnsi="Aptos"/>
          <w:sz w:val="20"/>
          <w:szCs w:val="20"/>
          <w:rtl w:val="0"/>
        </w:rPr>
        <w:t xml:space="preserve">Certificado de Formação Profissional de </w:t>
      </w:r>
      <w:r w:rsidDel="00000000" w:rsidR="00000000" w:rsidRPr="00000000">
        <w:rPr>
          <w:rFonts w:ascii="Aptos" w:cs="Aptos" w:eastAsia="Aptos" w:hAnsi="Aptos"/>
          <w:b w:val="1"/>
          <w:bCs w:val="1"/>
          <w:sz w:val="20"/>
          <w:szCs w:val="20"/>
          <w:rtl w:val="0"/>
        </w:rPr>
        <w:t xml:space="preserve">e-Formador</w:t>
      </w:r>
      <w:r w:rsidDel="00000000" w:rsidR="00000000" w:rsidRPr="00000000">
        <w:rPr>
          <w:rFonts w:ascii="Aptos" w:cs="Aptos" w:eastAsia="Aptos" w:hAnsi="Aptos"/>
          <w:sz w:val="20"/>
          <w:szCs w:val="20"/>
          <w:rtl w:val="0"/>
        </w:rPr>
        <w:t xml:space="preserve"> (CCPE) e/ou Declaração de Experiência Formativa em FaD - Formação à Distância (nunca inferior a 1 ano);</w:t>
      </w:r>
    </w:p>
    <w:p w:rsidR="00000000" w:rsidDel="00000000" w:rsidP="00000000" w:rsidRDefault="00000000" w:rsidRPr="00000000" w14:paraId="0000002E">
      <w:pPr>
        <w:keepLines w:val="1"/>
        <w:numPr>
          <w:ilvl w:val="2"/>
          <w:numId w:val="1"/>
        </w:numPr>
        <w:pBdr>
          <w:top w:space="0" w:sz="0" w:val="nil"/>
          <w:left w:space="0" w:sz="0" w:val="nil"/>
          <w:bottom w:space="0" w:sz="0" w:val="nil"/>
          <w:right w:space="0" w:sz="0" w:val="nil"/>
          <w:between w:space="0" w:sz="0" w:val="nil"/>
        </w:pBdr>
        <w:spacing w:line="360" w:lineRule="auto"/>
        <w:ind w:left="1418" w:hanging="634"/>
        <w:jc w:val="both"/>
        <w:rPr>
          <w:rFonts w:ascii="Aptos" w:cs="Aptos" w:eastAsia="Aptos" w:hAnsi="Aptos"/>
          <w:sz w:val="20"/>
          <w:szCs w:val="20"/>
        </w:rPr>
      </w:pPr>
      <w:bookmarkStart w:colFirst="0" w:colLast="0" w:name="_heading=h.fyp7vd7eark2" w:id="10"/>
      <w:bookmarkEnd w:id="10"/>
      <w:r w:rsidDel="00000000" w:rsidR="00000000" w:rsidRPr="00000000">
        <w:rPr>
          <w:rFonts w:ascii="Aptos" w:cs="Aptos" w:eastAsia="Aptos" w:hAnsi="Aptos"/>
          <w:sz w:val="20"/>
          <w:szCs w:val="20"/>
          <w:rtl w:val="0"/>
        </w:rPr>
        <w:t xml:space="preserve">Deve possuir pelo menos 1 ano de experiência profissional comprovada na área de formação das UFCD/UC do CNQ e/ou módulos de formação extra-CNQ que vai ministrar.</w:t>
      </w:r>
    </w:p>
    <w:p w:rsidR="00000000" w:rsidDel="00000000" w:rsidP="00000000" w:rsidRDefault="00000000" w:rsidRPr="00000000" w14:paraId="0000002F">
      <w:pPr>
        <w:keepLines w:val="1"/>
        <w:numPr>
          <w:ilvl w:val="2"/>
          <w:numId w:val="1"/>
        </w:numPr>
        <w:pBdr>
          <w:top w:space="0" w:sz="0" w:val="nil"/>
          <w:left w:space="0" w:sz="0" w:val="nil"/>
          <w:bottom w:space="0" w:sz="0" w:val="nil"/>
          <w:right w:space="0" w:sz="0" w:val="nil"/>
          <w:between w:space="0" w:sz="0" w:val="nil"/>
        </w:pBdr>
        <w:spacing w:line="360" w:lineRule="auto"/>
        <w:ind w:left="1418" w:hanging="634"/>
        <w:jc w:val="both"/>
        <w:rPr>
          <w:rFonts w:ascii="Aptos" w:cs="Aptos" w:eastAsia="Aptos" w:hAnsi="Aptos"/>
          <w:sz w:val="20"/>
          <w:szCs w:val="20"/>
        </w:rPr>
      </w:pPr>
      <w:bookmarkStart w:colFirst="0" w:colLast="0" w:name="_heading=h.z3aasr1fsynn" w:id="11"/>
      <w:bookmarkEnd w:id="11"/>
      <w:r w:rsidDel="00000000" w:rsidR="00000000" w:rsidRPr="00000000">
        <w:rPr>
          <w:rFonts w:ascii="Aptos" w:cs="Aptos" w:eastAsia="Aptos" w:hAnsi="Aptos"/>
          <w:color w:val="000000"/>
          <w:sz w:val="20"/>
          <w:szCs w:val="20"/>
          <w:rtl w:val="0"/>
        </w:rPr>
        <w:t xml:space="preserve">Ficha Curricular - Modelo DGERT;</w:t>
      </w:r>
      <w:r w:rsidDel="00000000" w:rsidR="00000000" w:rsidRPr="00000000">
        <w:rPr>
          <w:rtl w:val="0"/>
        </w:rPr>
      </w:r>
    </w:p>
    <w:p w:rsidR="00000000" w:rsidDel="00000000" w:rsidP="00000000" w:rsidRDefault="00000000" w:rsidRPr="00000000" w14:paraId="00000030">
      <w:pPr>
        <w:keepLines w:val="1"/>
        <w:numPr>
          <w:ilvl w:val="2"/>
          <w:numId w:val="1"/>
        </w:numPr>
        <w:pBdr>
          <w:top w:space="0" w:sz="0" w:val="nil"/>
          <w:left w:space="0" w:sz="0" w:val="nil"/>
          <w:bottom w:space="0" w:sz="0" w:val="nil"/>
          <w:right w:space="0" w:sz="0" w:val="nil"/>
          <w:between w:space="0" w:sz="0" w:val="nil"/>
        </w:pBdr>
        <w:spacing w:line="360" w:lineRule="auto"/>
        <w:ind w:left="1418" w:hanging="634"/>
        <w:jc w:val="both"/>
        <w:rPr>
          <w:rFonts w:ascii="Aptos" w:cs="Aptos" w:eastAsia="Aptos" w:hAnsi="Aptos"/>
          <w:sz w:val="20"/>
          <w:szCs w:val="20"/>
        </w:rPr>
      </w:pPr>
      <w:r w:rsidDel="00000000" w:rsidR="00000000" w:rsidRPr="00000000">
        <w:rPr>
          <w:rFonts w:ascii="Aptos" w:cs="Aptos" w:eastAsia="Aptos" w:hAnsi="Aptos"/>
          <w:color w:val="000000"/>
          <w:sz w:val="20"/>
          <w:szCs w:val="20"/>
          <w:rtl w:val="0"/>
        </w:rPr>
        <w:t xml:space="preserve">Declaração de inexistência de conflitos de interesse (modelo do Anexo XIII do CCP).</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line="360" w:lineRule="auto"/>
        <w:ind w:left="1418" w:firstLine="0"/>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32">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A proposta e demais documentos que a constituem serão redigidos em língua portuguesa.</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line="360" w:lineRule="auto"/>
        <w:ind w:left="1134" w:firstLine="0"/>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34">
      <w:pPr>
        <w:numPr>
          <w:ilvl w:val="0"/>
          <w:numId w:val="1"/>
        </w:numPr>
        <w:pBdr>
          <w:top w:space="0" w:sz="0" w:val="nil"/>
          <w:left w:space="0" w:sz="0" w:val="nil"/>
          <w:bottom w:space="0" w:sz="0" w:val="nil"/>
          <w:right w:space="0" w:sz="0" w:val="nil"/>
          <w:between w:space="0" w:sz="0" w:val="nil"/>
        </w:pBdr>
        <w:spacing w:line="360" w:lineRule="auto"/>
        <w:ind w:left="360" w:hanging="360"/>
        <w:jc w:val="both"/>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Modo de Apresentação das Propostas </w:t>
      </w:r>
    </w:p>
    <w:p w:rsidR="00000000" w:rsidDel="00000000" w:rsidP="00000000" w:rsidRDefault="00000000" w:rsidRPr="00000000" w14:paraId="00000035">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color w:val="000000"/>
          <w:sz w:val="20"/>
          <w:szCs w:val="20"/>
        </w:rPr>
      </w:pPr>
      <w:bookmarkStart w:colFirst="0" w:colLast="0" w:name="_heading=h.le51ymzmfg" w:id="12"/>
      <w:bookmarkEnd w:id="12"/>
      <w:r w:rsidDel="00000000" w:rsidR="00000000" w:rsidRPr="00000000">
        <w:rPr>
          <w:rFonts w:ascii="Aptos" w:cs="Aptos" w:eastAsia="Aptos" w:hAnsi="Aptos"/>
          <w:color w:val="000000"/>
          <w:sz w:val="20"/>
          <w:szCs w:val="20"/>
          <w:rtl w:val="0"/>
        </w:rPr>
        <w:t xml:space="preserve">Todos os documentos que constituem a proposta devem ser apresentados através de meio de transmissão eletrónica de dados para o email </w:t>
      </w:r>
      <w:hyperlink r:id="rId11">
        <w:r w:rsidDel="00000000" w:rsidR="00000000" w:rsidRPr="00000000">
          <w:rPr>
            <w:rFonts w:ascii="Aptos" w:cs="Aptos" w:eastAsia="Aptos" w:hAnsi="Aptos"/>
            <w:color w:val="0563c1"/>
            <w:sz w:val="20"/>
            <w:szCs w:val="20"/>
            <w:u w:val="single"/>
            <w:rtl w:val="0"/>
          </w:rPr>
          <w:t xml:space="preserve">catiasantos@anje.pt</w:t>
        </w:r>
      </w:hyperlink>
      <w:r w:rsidDel="00000000" w:rsidR="00000000" w:rsidRPr="00000000">
        <w:rPr>
          <w:rFonts w:ascii="Aptos" w:cs="Aptos" w:eastAsia="Aptos" w:hAnsi="Aptos"/>
          <w:color w:val="000000"/>
          <w:sz w:val="20"/>
          <w:szCs w:val="20"/>
          <w:rtl w:val="0"/>
        </w:rPr>
        <w:t xml:space="preserve">, devendo ser assinados eletronicamente, através de assinatura digital qualificada (por exemplo, através do Cartão de Cidadão ou Chave Móvel Digital), pelo concorrente ou por representante que tenha poderes para o obrigar;</w:t>
      </w:r>
    </w:p>
    <w:p w:rsidR="00000000" w:rsidDel="00000000" w:rsidP="00000000" w:rsidRDefault="00000000" w:rsidRPr="00000000" w14:paraId="00000036">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A assinatura e encriptação das propostas e respetiva documentação serão realizados com recurso a certificados qualificados de assinatura eletrónica próprios ou dos seus representantes legais, nos termos do disposto nos artigos 54.º, 68.º e 69.º, da Lei n.º 96/2015, de 17 de agosto;</w:t>
      </w:r>
    </w:p>
    <w:p w:rsidR="00000000" w:rsidDel="00000000" w:rsidP="00000000" w:rsidRDefault="00000000" w:rsidRPr="00000000" w14:paraId="00000037">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color w:val="000000"/>
          <w:sz w:val="20"/>
          <w:szCs w:val="20"/>
        </w:rPr>
      </w:pPr>
      <w:bookmarkStart w:colFirst="0" w:colLast="0" w:name="_heading=h.wr59kzxyjrgx" w:id="13"/>
      <w:bookmarkEnd w:id="13"/>
      <w:r w:rsidDel="00000000" w:rsidR="00000000" w:rsidRPr="00000000">
        <w:rPr>
          <w:rFonts w:ascii="Aptos" w:cs="Aptos" w:eastAsia="Aptos" w:hAnsi="Aptos"/>
          <w:color w:val="000000"/>
          <w:sz w:val="20"/>
          <w:szCs w:val="20"/>
          <w:rtl w:val="0"/>
        </w:rPr>
        <w:t xml:space="preserve">Os concorrentes devem prever o tempo necessário para o envio das propostas, bem como para a sua assinatura eletrónica, em função do tipo de acesso à Internet de que dispõem, uma vez que só são admitidas a concurso as que tenham sido assinadas e recebidas até ao termo do prazo fixado;</w:t>
      </w:r>
    </w:p>
    <w:p w:rsidR="00000000" w:rsidDel="00000000" w:rsidP="00000000" w:rsidRDefault="00000000" w:rsidRPr="00000000" w14:paraId="00000038">
      <w:pPr>
        <w:numPr>
          <w:ilvl w:val="1"/>
          <w:numId w:val="1"/>
        </w:numPr>
        <w:pBdr>
          <w:top w:space="0" w:sz="0" w:val="nil"/>
          <w:left w:space="0" w:sz="0" w:val="nil"/>
          <w:bottom w:space="0" w:sz="0" w:val="nil"/>
          <w:right w:space="0" w:sz="0" w:val="nil"/>
          <w:between w:space="0" w:sz="0" w:val="nil"/>
        </w:pBdr>
        <w:spacing w:line="360" w:lineRule="auto"/>
        <w:ind w:left="792" w:hanging="432"/>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As propostas, bem como os documentos que as acompanham, devem ser apresentados até às </w:t>
      </w:r>
      <w:r w:rsidDel="00000000" w:rsidR="00000000" w:rsidRPr="00000000">
        <w:rPr>
          <w:rFonts w:ascii="Aptos" w:cs="Aptos" w:eastAsia="Aptos" w:hAnsi="Aptos"/>
          <w:b w:val="1"/>
          <w:bCs w:val="1"/>
          <w:color w:val="000000"/>
          <w:sz w:val="20"/>
          <w:szCs w:val="20"/>
          <w:rtl w:val="0"/>
        </w:rPr>
        <w:t xml:space="preserve">23:59 do 30º (trigésimo) dia</w:t>
      </w:r>
      <w:r w:rsidDel="00000000" w:rsidR="00000000" w:rsidRPr="00000000">
        <w:rPr>
          <w:rFonts w:ascii="Aptos" w:cs="Aptos" w:eastAsia="Aptos" w:hAnsi="Aptos"/>
          <w:color w:val="000000"/>
          <w:sz w:val="20"/>
          <w:szCs w:val="20"/>
          <w:rtl w:val="0"/>
        </w:rPr>
        <w:t xml:space="preserve"> a contar da data de publicação do presente convite à apresentação de candidaturas.</w:t>
      </w:r>
    </w:p>
    <w:p w:rsidR="00000000" w:rsidDel="00000000" w:rsidP="00000000" w:rsidRDefault="00000000" w:rsidRPr="00000000" w14:paraId="00000039">
      <w:pPr>
        <w:spacing w:line="360" w:lineRule="auto"/>
        <w:jc w:val="both"/>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3A">
      <w:pPr>
        <w:numPr>
          <w:ilvl w:val="0"/>
          <w:numId w:val="1"/>
        </w:numPr>
        <w:pBdr>
          <w:top w:space="0" w:sz="0" w:val="nil"/>
          <w:left w:space="0" w:sz="0" w:val="nil"/>
          <w:bottom w:space="0" w:sz="0" w:val="nil"/>
          <w:right w:space="0" w:sz="0" w:val="nil"/>
          <w:between w:space="0" w:sz="0" w:val="nil"/>
        </w:pBdr>
        <w:spacing w:after="160" w:line="360" w:lineRule="auto"/>
        <w:ind w:left="360" w:hanging="360"/>
        <w:jc w:val="both"/>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Objeto de negociação </w:t>
      </w:r>
    </w:p>
    <w:p w:rsidR="00000000" w:rsidDel="00000000" w:rsidP="00000000" w:rsidRDefault="00000000" w:rsidRPr="00000000" w14:paraId="0000003B">
      <w:pPr>
        <w:spacing w:line="360" w:lineRule="auto"/>
        <w:ind w:left="426" w:firstLine="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A proposta apresentada não será objeto de negociação.</w:t>
      </w:r>
    </w:p>
    <w:p w:rsidR="00000000" w:rsidDel="00000000" w:rsidP="00000000" w:rsidRDefault="00000000" w:rsidRPr="00000000" w14:paraId="0000003C">
      <w:pPr>
        <w:spacing w:line="360" w:lineRule="auto"/>
        <w:jc w:val="both"/>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pacing w:after="160" w:line="360" w:lineRule="auto"/>
        <w:ind w:left="360" w:hanging="360"/>
        <w:jc w:val="both"/>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Critério de integração na bolsa de formadores </w:t>
      </w:r>
    </w:p>
    <w:p w:rsidR="00000000" w:rsidDel="00000000" w:rsidP="00000000" w:rsidRDefault="00000000" w:rsidRPr="00000000" w14:paraId="0000003E">
      <w:pPr>
        <w:spacing w:after="160" w:line="360" w:lineRule="auto"/>
        <w:ind w:left="426" w:firstLine="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São integrados na bolsa de formadores todos os candidatos que cumpram os seguintes critérios, sem que isso constitua, por si, qualquer obrigação de contratação futura:</w:t>
      </w:r>
    </w:p>
    <w:p w:rsidR="00000000" w:rsidDel="00000000" w:rsidP="00000000" w:rsidRDefault="00000000" w:rsidRPr="00000000" w14:paraId="0000003F">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b w:val="1"/>
          <w:bCs w:val="1"/>
          <w:sz w:val="20"/>
          <w:szCs w:val="20"/>
          <w:rtl w:val="0"/>
        </w:rPr>
        <w:t xml:space="preserve">Possuir formação académica de base ou outras especializações</w:t>
      </w:r>
      <w:r w:rsidDel="00000000" w:rsidR="00000000" w:rsidRPr="00000000">
        <w:rPr>
          <w:rFonts w:ascii="Aptos" w:cs="Aptos" w:eastAsia="Aptos" w:hAnsi="Aptos"/>
          <w:sz w:val="20"/>
          <w:szCs w:val="20"/>
          <w:rtl w:val="0"/>
        </w:rPr>
        <w:t xml:space="preserve"> (comprovada através de CV e de Certificados de habilitações académicas) ou </w:t>
      </w:r>
      <w:r w:rsidDel="00000000" w:rsidR="00000000" w:rsidRPr="00000000">
        <w:rPr>
          <w:rFonts w:ascii="Aptos" w:cs="Aptos" w:eastAsia="Aptos" w:hAnsi="Aptos"/>
          <w:b w:val="1"/>
          <w:bCs w:val="1"/>
          <w:sz w:val="20"/>
          <w:szCs w:val="20"/>
          <w:rtl w:val="0"/>
        </w:rPr>
        <w:t xml:space="preserve">experiência acumulada</w:t>
      </w:r>
      <w:r w:rsidDel="00000000" w:rsidR="00000000" w:rsidRPr="00000000">
        <w:rPr>
          <w:rFonts w:ascii="Aptos" w:cs="Aptos" w:eastAsia="Aptos" w:hAnsi="Aptos"/>
          <w:sz w:val="20"/>
          <w:szCs w:val="20"/>
          <w:rtl w:val="0"/>
        </w:rPr>
        <w:t xml:space="preserve"> de, pelo menos, um ano de formação (comprovada através de declaração emitida por entidade formadora onde o candidato tenha dado formação), na(s) área(s) a que se candidata, especificamente:</w:t>
      </w:r>
      <w:r w:rsidDel="00000000" w:rsidR="00000000" w:rsidRPr="00000000">
        <w:rPr>
          <w:rtl w:val="0"/>
        </w:rPr>
      </w:r>
    </w:p>
    <w:p w:rsidR="00000000" w:rsidDel="00000000" w:rsidP="00000000" w:rsidRDefault="00000000" w:rsidRPr="00000000" w14:paraId="00000040">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010 - Programas de base</w:t>
      </w:r>
    </w:p>
    <w:p w:rsidR="00000000" w:rsidDel="00000000" w:rsidP="00000000" w:rsidRDefault="00000000" w:rsidRPr="00000000" w14:paraId="00000041">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090 - Desenvolvimento pessoal</w:t>
      </w:r>
    </w:p>
    <w:p w:rsidR="00000000" w:rsidDel="00000000" w:rsidP="00000000" w:rsidRDefault="00000000" w:rsidRPr="00000000" w14:paraId="00000042">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341 - Comércio</w:t>
      </w:r>
    </w:p>
    <w:p w:rsidR="00000000" w:rsidDel="00000000" w:rsidP="00000000" w:rsidRDefault="00000000" w:rsidRPr="00000000" w14:paraId="00000043">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342 - Marketing e publicidade</w:t>
      </w:r>
    </w:p>
    <w:p w:rsidR="00000000" w:rsidDel="00000000" w:rsidP="00000000" w:rsidRDefault="00000000" w:rsidRPr="00000000" w14:paraId="00000044">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344 - Contabilidade e fiscalidade</w:t>
      </w:r>
    </w:p>
    <w:p w:rsidR="00000000" w:rsidDel="00000000" w:rsidP="00000000" w:rsidRDefault="00000000" w:rsidRPr="00000000" w14:paraId="00000045">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345 - Gestão e administração</w:t>
      </w:r>
    </w:p>
    <w:p w:rsidR="00000000" w:rsidDel="00000000" w:rsidP="00000000" w:rsidRDefault="00000000" w:rsidRPr="00000000" w14:paraId="00000046">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346 - Secretariado e trabalho administrativo</w:t>
      </w:r>
    </w:p>
    <w:p w:rsidR="00000000" w:rsidDel="00000000" w:rsidP="00000000" w:rsidRDefault="00000000" w:rsidRPr="00000000" w14:paraId="00000047">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347 - Enquadramento na organização/empresa</w:t>
      </w:r>
    </w:p>
    <w:p w:rsidR="00000000" w:rsidDel="00000000" w:rsidP="00000000" w:rsidRDefault="00000000" w:rsidRPr="00000000" w14:paraId="00000048">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380 - Direito</w:t>
      </w:r>
    </w:p>
    <w:p w:rsidR="00000000" w:rsidDel="00000000" w:rsidP="00000000" w:rsidRDefault="00000000" w:rsidRPr="00000000" w14:paraId="00000049">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481 - Ciências Informáticas</w:t>
      </w:r>
    </w:p>
    <w:p w:rsidR="00000000" w:rsidDel="00000000" w:rsidP="00000000" w:rsidRDefault="00000000" w:rsidRPr="00000000" w14:paraId="0000004A">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482 - Informática na ótica do utilizador</w:t>
      </w:r>
    </w:p>
    <w:p w:rsidR="00000000" w:rsidDel="00000000" w:rsidP="00000000" w:rsidRDefault="00000000" w:rsidRPr="00000000" w14:paraId="0000004B">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489 - Informática - programas não classificados noutra área de formação</w:t>
      </w:r>
    </w:p>
    <w:p w:rsidR="00000000" w:rsidDel="00000000" w:rsidP="00000000" w:rsidRDefault="00000000" w:rsidRPr="00000000" w14:paraId="0000004C">
      <w:pPr>
        <w:keepLines w:val="1"/>
        <w:tabs>
          <w:tab w:val="left" w:leader="none" w:pos="709"/>
        </w:tabs>
        <w:spacing w:line="360" w:lineRule="auto"/>
        <w:ind w:left="720" w:firstLine="0"/>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4D">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b w:val="1"/>
          <w:bCs w:val="1"/>
          <w:sz w:val="20"/>
          <w:szCs w:val="20"/>
          <w:rtl w:val="0"/>
        </w:rPr>
        <w:t xml:space="preserve">Possuir CCP</w:t>
      </w:r>
      <w:r w:rsidDel="00000000" w:rsidR="00000000" w:rsidRPr="00000000">
        <w:rPr>
          <w:rFonts w:ascii="Aptos" w:cs="Aptos" w:eastAsia="Aptos" w:hAnsi="Aptos"/>
          <w:sz w:val="20"/>
          <w:szCs w:val="20"/>
          <w:rtl w:val="0"/>
        </w:rPr>
        <w:t xml:space="preserve"> ou Certificado de Competências Pedagógicas de Formador para Profissionais da Área do Digital (CCPdig); Estão isentos de CCP os formadores que sejam detentores de habilitação profissional para a docência, os docentes do ensino superior universitário e politécnico e os responsáveis da administração educacional e das atividades de formação avançada para o sistema científico e tecnológico.</w:t>
      </w:r>
    </w:p>
    <w:p w:rsidR="00000000" w:rsidDel="00000000" w:rsidP="00000000" w:rsidRDefault="00000000" w:rsidRPr="00000000" w14:paraId="0000004E">
      <w:pPr>
        <w:keepLines w:val="1"/>
        <w:numPr>
          <w:ilvl w:val="0"/>
          <w:numId w:val="5"/>
        </w:numPr>
        <w:tabs>
          <w:tab w:val="left" w:leader="none" w:pos="709"/>
        </w:tabs>
        <w:spacing w:line="360" w:lineRule="auto"/>
        <w:ind w:left="720"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Possuir o Certificado de Formação Profissional de </w:t>
      </w:r>
      <w:r w:rsidDel="00000000" w:rsidR="00000000" w:rsidRPr="00000000">
        <w:rPr>
          <w:rFonts w:ascii="Aptos" w:cs="Aptos" w:eastAsia="Aptos" w:hAnsi="Aptos"/>
          <w:b w:val="1"/>
          <w:bCs w:val="1"/>
          <w:sz w:val="20"/>
          <w:szCs w:val="20"/>
          <w:rtl w:val="0"/>
        </w:rPr>
        <w:t xml:space="preserve">e-Formador</w:t>
      </w:r>
      <w:r w:rsidDel="00000000" w:rsidR="00000000" w:rsidRPr="00000000">
        <w:rPr>
          <w:rFonts w:ascii="Aptos" w:cs="Aptos" w:eastAsia="Aptos" w:hAnsi="Aptos"/>
          <w:sz w:val="20"/>
          <w:szCs w:val="20"/>
          <w:rtl w:val="0"/>
        </w:rPr>
        <w:t xml:space="preserve"> (CCPE) e/ou Declaração de Experiência Formativa em FaD - Formação à Distância (nunca inferior a 1 ano);</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line="360" w:lineRule="auto"/>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50">
      <w:pPr>
        <w:numPr>
          <w:ilvl w:val="0"/>
          <w:numId w:val="1"/>
        </w:numPr>
        <w:pBdr>
          <w:top w:space="0" w:sz="0" w:val="nil"/>
          <w:left w:space="0" w:sz="0" w:val="nil"/>
          <w:bottom w:space="0" w:sz="0" w:val="nil"/>
          <w:right w:space="0" w:sz="0" w:val="nil"/>
          <w:between w:space="0" w:sz="0" w:val="nil"/>
        </w:pBdr>
        <w:spacing w:after="160" w:line="360" w:lineRule="auto"/>
        <w:ind w:left="360" w:hanging="360"/>
        <w:jc w:val="both"/>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Decisão de adjudicação e apresentação de documentos</w:t>
      </w:r>
    </w:p>
    <w:p w:rsidR="00000000" w:rsidDel="00000000" w:rsidP="00000000" w:rsidRDefault="00000000" w:rsidRPr="00000000" w14:paraId="00000051">
      <w:pPr>
        <w:spacing w:line="360" w:lineRule="auto"/>
        <w:ind w:left="426" w:firstLine="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Cumpridas as formalidades previstas nos pontos anteriores, e considerando os formadores que tenham integrado a bolsa de formadores, a entidade adjudicante procederá à adjudicação das propostas. </w:t>
      </w:r>
    </w:p>
    <w:p w:rsidR="00000000" w:rsidDel="00000000" w:rsidP="00000000" w:rsidRDefault="00000000" w:rsidRPr="00000000" w14:paraId="00000052">
      <w:pPr>
        <w:spacing w:line="360" w:lineRule="auto"/>
        <w:ind w:left="426" w:firstLine="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Os adjudicatários deverão apresentar, no prazo de cinco dias úteis a contar da notificação da adjudicação, os seguintes documentos: </w:t>
      </w:r>
    </w:p>
    <w:p w:rsidR="00000000" w:rsidDel="00000000" w:rsidP="00000000" w:rsidRDefault="00000000" w:rsidRPr="00000000" w14:paraId="00000053">
      <w:pPr>
        <w:numPr>
          <w:ilvl w:val="0"/>
          <w:numId w:val="3"/>
        </w:numPr>
        <w:spacing w:line="360" w:lineRule="auto"/>
        <w:ind w:left="1068"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Declaração emitida conforme modelo constante do Anexo II (alínea a), do n.º 1, do artigo 81.º do CCP, que se inclui em anexo a este convite; </w:t>
      </w:r>
    </w:p>
    <w:p w:rsidR="00000000" w:rsidDel="00000000" w:rsidP="00000000" w:rsidRDefault="00000000" w:rsidRPr="00000000" w14:paraId="00000054">
      <w:pPr>
        <w:numPr>
          <w:ilvl w:val="0"/>
          <w:numId w:val="3"/>
        </w:numPr>
        <w:spacing w:line="360" w:lineRule="auto"/>
        <w:ind w:left="1068"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Documento comprovativo de que não se encontra nas situações previstas nas alíneas b), d), e) e h) do art.º 55.º do CCP, nomeadamente, Declarações de não dívida à Autoridade Tributária, à Segurança Social, e o Certificado de Registo Criminal – no caso do Certificado de Registo Criminal o fim a que se destina o certificado deve referir “contratação pública”);</w:t>
      </w:r>
    </w:p>
    <w:p w:rsidR="00000000" w:rsidDel="00000000" w:rsidP="00000000" w:rsidRDefault="00000000" w:rsidRPr="00000000" w14:paraId="00000055">
      <w:pPr>
        <w:numPr>
          <w:ilvl w:val="0"/>
          <w:numId w:val="3"/>
        </w:numPr>
        <w:spacing w:line="360" w:lineRule="auto"/>
        <w:ind w:left="1068" w:hanging="360"/>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Declaração de consentimento (uma manifestação de vontade, livre, específica, informada e explícita), pela qual o titular dos dados aceita, de forma inequívoca, que os dados pessoais que lhe dizem respeito sejam objeto de tratamento no âmbito do presente procedimento concursal, pela entidade adjudicante, por meios automatizados de dados pessoais através de ficheiros ou outros meios de disponibilização digital, de acordo com o Regulamento (EU) 2016/679 do Parlamento Europeu e do Concelho, de 27 de abril de 2016, e demais legislação em vigor.</w:t>
      </w:r>
    </w:p>
    <w:p w:rsidR="00000000" w:rsidDel="00000000" w:rsidP="00000000" w:rsidRDefault="00000000" w:rsidRPr="00000000" w14:paraId="00000056">
      <w:pPr>
        <w:spacing w:line="360" w:lineRule="auto"/>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Tendo em vista a supressão de eventuais irregularidades detetadas nos documentos apresentados que possam levar à caducidade da adjudicação nos termos do disposto no artigo 86.º do CCP, poderá ainda ser concedido pela entidade adjudicante um prazo de cinco dias úteis, em cumprimento do preceituado na alínea j) do n.º 1 do artigo 115.º do CCP.</w:t>
      </w:r>
    </w:p>
    <w:p w:rsidR="00000000" w:rsidDel="00000000" w:rsidP="00000000" w:rsidRDefault="00000000" w:rsidRPr="00000000" w14:paraId="00000057">
      <w:pPr>
        <w:spacing w:line="360" w:lineRule="auto"/>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58">
      <w:pPr>
        <w:spacing w:line="360" w:lineRule="auto"/>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59">
      <w:pPr>
        <w:spacing w:line="360" w:lineRule="auto"/>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5A">
      <w:pPr>
        <w:spacing w:line="360" w:lineRule="auto"/>
        <w:jc w:val="both"/>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5B">
      <w:pPr>
        <w:numPr>
          <w:ilvl w:val="0"/>
          <w:numId w:val="1"/>
        </w:numPr>
        <w:pBdr>
          <w:top w:space="0" w:sz="0" w:val="nil"/>
          <w:left w:space="0" w:sz="0" w:val="nil"/>
          <w:bottom w:space="0" w:sz="0" w:val="nil"/>
          <w:right w:space="0" w:sz="0" w:val="nil"/>
          <w:between w:space="0" w:sz="0" w:val="nil"/>
        </w:pBdr>
        <w:spacing w:after="160" w:line="360" w:lineRule="auto"/>
        <w:ind w:left="360" w:hanging="360"/>
        <w:jc w:val="both"/>
        <w:rPr>
          <w:rFonts w:ascii="Aptos" w:cs="Aptos" w:eastAsia="Aptos" w:hAnsi="Aptos"/>
          <w:b w:val="1"/>
          <w:bCs w:val="1"/>
          <w:color w:val="000000"/>
          <w:sz w:val="20"/>
          <w:szCs w:val="20"/>
        </w:rPr>
      </w:pPr>
      <w:r w:rsidDel="00000000" w:rsidR="00000000" w:rsidRPr="00000000">
        <w:rPr>
          <w:rFonts w:ascii="Aptos" w:cs="Aptos" w:eastAsia="Aptos" w:hAnsi="Aptos"/>
          <w:b w:val="1"/>
          <w:bCs w:val="1"/>
          <w:color w:val="000000"/>
          <w:sz w:val="20"/>
          <w:szCs w:val="20"/>
          <w:rtl w:val="0"/>
        </w:rPr>
        <w:t xml:space="preserve">Legislação aplicável</w:t>
      </w:r>
    </w:p>
    <w:p w:rsidR="00000000" w:rsidDel="00000000" w:rsidP="00000000" w:rsidRDefault="00000000" w:rsidRPr="00000000" w14:paraId="0000005C">
      <w:pPr>
        <w:spacing w:line="360" w:lineRule="auto"/>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Em tudo o omisso no presente convite, aplica-se o disposto no Código dos Contratos Públicos (CCP) na sua redação em vigor) e demais legislação aplicável.</w:t>
      </w:r>
    </w:p>
    <w:p w:rsidR="00000000" w:rsidDel="00000000" w:rsidP="00000000" w:rsidRDefault="00000000" w:rsidRPr="00000000" w14:paraId="0000005D">
      <w:pPr>
        <w:spacing w:line="360" w:lineRule="auto"/>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5E">
      <w:pPr>
        <w:spacing w:line="360" w:lineRule="auto"/>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5F">
      <w:pPr>
        <w:pStyle w:val="Heading2"/>
        <w:spacing w:line="360" w:lineRule="auto"/>
        <w:jc w:val="both"/>
        <w:rPr/>
      </w:pPr>
      <w:bookmarkStart w:colFirst="0" w:colLast="0" w:name="_heading=h.60spf4pbevfs" w:id="14"/>
      <w:bookmarkEnd w:id="14"/>
      <w:r w:rsidDel="00000000" w:rsidR="00000000" w:rsidRPr="00000000">
        <w:rPr>
          <w:rFonts w:ascii="Aptos" w:cs="Aptos" w:eastAsia="Aptos" w:hAnsi="Aptos"/>
          <w:sz w:val="20"/>
          <w:szCs w:val="20"/>
          <w:rtl w:val="0"/>
        </w:rPr>
        <w:t xml:space="preserve">Porto, 26 de janeiro de 2026</w:t>
      </w:r>
      <w:r w:rsidDel="00000000" w:rsidR="00000000" w:rsidRPr="00000000">
        <w:rPr>
          <w:rtl w:val="0"/>
        </w:rPr>
      </w:r>
    </w:p>
    <w:p w:rsidR="00000000" w:rsidDel="00000000" w:rsidP="00000000" w:rsidRDefault="00000000" w:rsidRPr="00000000" w14:paraId="00000060">
      <w:pPr>
        <w:spacing w:line="360" w:lineRule="auto"/>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61">
      <w:pPr>
        <w:spacing w:line="360" w:lineRule="auto"/>
        <w:jc w:val="both"/>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2">
      <w:pPr>
        <w:spacing w:line="360" w:lineRule="auto"/>
        <w:jc w:val="both"/>
        <w:rPr>
          <w:rFonts w:ascii="Aptos" w:cs="Aptos" w:eastAsia="Aptos" w:hAnsi="Aptos"/>
          <w:b w:val="1"/>
          <w:bCs w:val="1"/>
          <w:sz w:val="20"/>
          <w:szCs w:val="20"/>
        </w:rPr>
      </w:pPr>
      <w:r w:rsidDel="00000000" w:rsidR="00000000" w:rsidRPr="00000000">
        <w:rPr>
          <w:rFonts w:ascii="Aptos" w:cs="Aptos" w:eastAsia="Aptos" w:hAnsi="Aptos"/>
          <w:b w:val="1"/>
          <w:bCs w:val="1"/>
          <w:sz w:val="20"/>
          <w:szCs w:val="20"/>
          <w:rtl w:val="0"/>
        </w:rPr>
        <w:t xml:space="preserve">Anexa-se</w:t>
      </w:r>
    </w:p>
    <w:p w:rsidR="00000000" w:rsidDel="00000000" w:rsidP="00000000" w:rsidRDefault="00000000" w:rsidRPr="00000000" w14:paraId="00000063">
      <w:pPr>
        <w:spacing w:line="360" w:lineRule="auto"/>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a) Anexo II - Minuta para apresentação de proposta.</w:t>
      </w:r>
    </w:p>
    <w:p w:rsidR="00000000" w:rsidDel="00000000" w:rsidP="00000000" w:rsidRDefault="00000000" w:rsidRPr="00000000" w14:paraId="00000064">
      <w:pPr>
        <w:spacing w:line="360" w:lineRule="auto"/>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b) ANEXO III - Modelo de declaração [a que se refere a alínea a) do n.º 1 do artigo 81.º do Código dos Contratos Públicos] </w:t>
      </w:r>
    </w:p>
    <w:p w:rsidR="00000000" w:rsidDel="00000000" w:rsidP="00000000" w:rsidRDefault="00000000" w:rsidRPr="00000000" w14:paraId="00000065">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6">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7">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8">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9">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A">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B">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C">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D">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E">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6F">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0">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1">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2">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3">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4">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5">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6">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7">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8">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9">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A">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B">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C">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D">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E">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7F">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80">
      <w:pPr>
        <w:spacing w:line="360" w:lineRule="auto"/>
        <w:jc w:val="center"/>
        <w:rPr>
          <w:rFonts w:ascii="Aptos" w:cs="Aptos" w:eastAsia="Aptos" w:hAnsi="Aptos"/>
          <w:b w:val="1"/>
          <w:bCs w:val="1"/>
          <w:sz w:val="20"/>
          <w:szCs w:val="20"/>
        </w:rPr>
      </w:pPr>
      <w:r w:rsidDel="00000000" w:rsidR="00000000" w:rsidRPr="00000000">
        <w:rPr>
          <w:rtl w:val="0"/>
        </w:rPr>
      </w:r>
    </w:p>
    <w:p w:rsidR="00000000" w:rsidDel="00000000" w:rsidP="00000000" w:rsidRDefault="00000000" w:rsidRPr="00000000" w14:paraId="00000081">
      <w:pPr>
        <w:spacing w:line="360" w:lineRule="auto"/>
        <w:jc w:val="center"/>
        <w:rPr>
          <w:rFonts w:ascii="Aptos" w:cs="Aptos" w:eastAsia="Aptos" w:hAnsi="Aptos"/>
          <w:b w:val="1"/>
          <w:bCs w:val="1"/>
          <w:sz w:val="20"/>
          <w:szCs w:val="20"/>
        </w:rPr>
      </w:pPr>
      <w:r w:rsidDel="00000000" w:rsidR="00000000" w:rsidRPr="00000000">
        <w:rPr>
          <w:rFonts w:ascii="Aptos" w:cs="Aptos" w:eastAsia="Aptos" w:hAnsi="Aptos"/>
          <w:b w:val="1"/>
          <w:bCs w:val="1"/>
          <w:sz w:val="20"/>
          <w:szCs w:val="20"/>
          <w:rtl w:val="0"/>
        </w:rPr>
        <w:t xml:space="preserve">ANEXO II</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line="360" w:lineRule="auto"/>
        <w:jc w:val="center"/>
        <w:rPr>
          <w:rFonts w:ascii="Aptos" w:cs="Aptos" w:eastAsia="Aptos" w:hAnsi="Aptos"/>
          <w:b w:val="1"/>
          <w:bCs w:val="1"/>
          <w:smallCaps w:val="1"/>
          <w:color w:val="000000"/>
          <w:sz w:val="20"/>
          <w:szCs w:val="20"/>
        </w:rPr>
      </w:pPr>
      <w:r w:rsidDel="00000000" w:rsidR="00000000" w:rsidRPr="00000000">
        <w:rPr>
          <w:rFonts w:ascii="Aptos" w:cs="Aptos" w:eastAsia="Aptos" w:hAnsi="Aptos"/>
          <w:b w:val="1"/>
          <w:bCs w:val="1"/>
          <w:smallCaps w:val="1"/>
          <w:color w:val="000000"/>
          <w:sz w:val="20"/>
          <w:szCs w:val="20"/>
          <w:rtl w:val="0"/>
        </w:rPr>
        <w:t xml:space="preserve">Proposta de PREÇO</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line="360" w:lineRule="auto"/>
        <w:jc w:val="center"/>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(a que se refere o ponto 4.1, do Convite)</w:t>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line="360" w:lineRule="auto"/>
        <w:jc w:val="center"/>
        <w:rPr>
          <w:rFonts w:ascii="Aptos" w:cs="Aptos" w:eastAsia="Aptos" w:hAnsi="Aptos"/>
          <w:b w:val="1"/>
          <w:bCs w:val="1"/>
          <w:smallCaps w:val="1"/>
          <w:color w:val="000000"/>
          <w:sz w:val="20"/>
          <w:szCs w:val="20"/>
        </w:rPr>
      </w:pPr>
      <w:r w:rsidDel="00000000" w:rsidR="00000000" w:rsidRPr="00000000">
        <w:rPr>
          <w:rtl w:val="0"/>
        </w:rPr>
      </w:r>
    </w:p>
    <w:p w:rsidR="00000000" w:rsidDel="00000000" w:rsidP="00000000" w:rsidRDefault="00000000" w:rsidRPr="00000000" w14:paraId="00000085">
      <w:pPr>
        <w:widowControl w:val="0"/>
        <w:pBdr>
          <w:top w:space="0" w:sz="0" w:val="nil"/>
          <w:left w:space="0" w:sz="0" w:val="nil"/>
          <w:bottom w:space="0" w:sz="0" w:val="nil"/>
          <w:right w:space="0" w:sz="0" w:val="nil"/>
          <w:between w:space="0" w:sz="0" w:val="nil"/>
        </w:pBdr>
        <w:spacing w:after="200" w:before="200" w:line="360" w:lineRule="auto"/>
        <w:jc w:val="both"/>
        <w:rPr>
          <w:rFonts w:ascii="Aptos" w:cs="Aptos" w:eastAsia="Aptos" w:hAnsi="Aptos"/>
          <w:color w:val="000000"/>
          <w:sz w:val="20"/>
          <w:szCs w:val="20"/>
        </w:rPr>
      </w:pPr>
      <w:r w:rsidDel="00000000" w:rsidR="00000000" w:rsidRPr="00000000">
        <w:rPr>
          <w:rFonts w:ascii="Aptos" w:cs="Aptos" w:eastAsia="Aptos" w:hAnsi="Aptos"/>
          <w:color w:val="000000"/>
          <w:sz w:val="20"/>
          <w:szCs w:val="20"/>
          <w:rtl w:val="0"/>
        </w:rPr>
        <w:t xml:space="preserve">……………………………………… (nome, número de documento de identificação e morada), DECLARA, sob compromisso de honra, que, em caso de adjudicação, se obriga a prestar os serviços de formação no âmbito do</w:t>
      </w:r>
      <w:r w:rsidDel="00000000" w:rsidR="00000000" w:rsidRPr="00000000">
        <w:rPr>
          <w:rFonts w:ascii="Aptos" w:cs="Aptos" w:eastAsia="Aptos" w:hAnsi="Aptos"/>
          <w:sz w:val="20"/>
          <w:szCs w:val="20"/>
          <w:rtl w:val="0"/>
        </w:rPr>
        <w:t xml:space="preserve"> Projeto incluído no </w:t>
      </w:r>
      <w:r w:rsidDel="00000000" w:rsidR="00000000" w:rsidRPr="00000000">
        <w:rPr>
          <w:rFonts w:ascii="Aptos" w:cs="Aptos" w:eastAsia="Aptos" w:hAnsi="Aptos"/>
          <w:b w:val="1"/>
          <w:bCs w:val="1"/>
          <w:sz w:val="20"/>
          <w:szCs w:val="20"/>
          <w:rtl w:val="0"/>
        </w:rPr>
        <w:t xml:space="preserve">Programa “Emprego + Digital 2025”, medida Formação Emprego + Digital,</w:t>
      </w:r>
      <w:r w:rsidDel="00000000" w:rsidR="00000000" w:rsidRPr="00000000">
        <w:rPr>
          <w:rFonts w:ascii="Aptos" w:cs="Aptos" w:eastAsia="Aptos" w:hAnsi="Aptos"/>
          <w:sz w:val="20"/>
          <w:szCs w:val="20"/>
          <w:rtl w:val="0"/>
        </w:rPr>
        <w:t xml:space="preserve">  candidatura n.º 1990852 e processo n.º </w:t>
      </w:r>
      <w:r w:rsidDel="00000000" w:rsidR="00000000" w:rsidRPr="00000000">
        <w:rPr>
          <w:rFonts w:ascii="Aptos" w:cs="Aptos" w:eastAsia="Aptos" w:hAnsi="Aptos"/>
          <w:b w:val="1"/>
          <w:bCs w:val="1"/>
          <w:sz w:val="20"/>
          <w:szCs w:val="20"/>
          <w:rtl w:val="0"/>
        </w:rPr>
        <w:t xml:space="preserve">00016/D+/24</w:t>
      </w:r>
      <w:r w:rsidDel="00000000" w:rsidR="00000000" w:rsidRPr="00000000">
        <w:rPr>
          <w:rFonts w:ascii="Aptos" w:cs="Aptos" w:eastAsia="Aptos" w:hAnsi="Aptos"/>
          <w:color w:val="000000"/>
          <w:sz w:val="20"/>
          <w:szCs w:val="20"/>
          <w:rtl w:val="0"/>
        </w:rPr>
        <w:t xml:space="preserve">, promovido pela ANJE - Associação Nacional de Jovens Empresários, pelo preço total de 26,00€ (vinte e seis euros) à hora, acrescido de IVA à taxa legal em vigor, se este for legalmente devido.</w:t>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line="360" w:lineRule="auto"/>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line="360" w:lineRule="auto"/>
        <w:jc w:val="both"/>
        <w:rPr>
          <w:rFonts w:ascii="Aptos" w:cs="Aptos" w:eastAsia="Aptos" w:hAnsi="Aptos"/>
          <w:color w:val="000000"/>
          <w:sz w:val="20"/>
          <w:szCs w:val="20"/>
        </w:rPr>
      </w:pPr>
      <w:r w:rsidDel="00000000" w:rsidR="00000000" w:rsidRPr="00000000">
        <w:rPr>
          <w:rtl w:val="0"/>
        </w:rPr>
      </w:r>
    </w:p>
    <w:p w:rsidR="00000000" w:rsidDel="00000000" w:rsidP="00000000" w:rsidRDefault="00000000" w:rsidRPr="00000000" w14:paraId="00000088">
      <w:pPr>
        <w:spacing w:before="120" w:line="360" w:lineRule="auto"/>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[local], [data] </w:t>
      </w:r>
    </w:p>
    <w:p w:rsidR="00000000" w:rsidDel="00000000" w:rsidP="00000000" w:rsidRDefault="00000000" w:rsidRPr="00000000" w14:paraId="00000089">
      <w:pPr>
        <w:spacing w:before="120" w:line="360" w:lineRule="auto"/>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8A">
      <w:pPr>
        <w:spacing w:line="360" w:lineRule="auto"/>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[Assinatura eletrónica do candidato a formador ou seu(s) representante(s) legal(ais)]</w:t>
      </w:r>
    </w:p>
    <w:p w:rsidR="00000000" w:rsidDel="00000000" w:rsidP="00000000" w:rsidRDefault="00000000" w:rsidRPr="00000000" w14:paraId="0000008B">
      <w:pPr>
        <w:spacing w:line="360" w:lineRule="auto"/>
        <w:rPr>
          <w:rFonts w:ascii="Aptos" w:cs="Aptos" w:eastAsia="Aptos" w:hAnsi="Aptos"/>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8C">
      <w:pPr>
        <w:widowControl w:val="0"/>
        <w:spacing w:line="360" w:lineRule="auto"/>
        <w:ind w:left="709" w:firstLine="0"/>
        <w:jc w:val="center"/>
        <w:rPr>
          <w:rFonts w:ascii="Aptos" w:cs="Aptos" w:eastAsia="Aptos" w:hAnsi="Aptos"/>
          <w:sz w:val="20"/>
          <w:szCs w:val="20"/>
        </w:rPr>
      </w:pPr>
      <w:r w:rsidDel="00000000" w:rsidR="00000000" w:rsidRPr="00000000">
        <w:rPr>
          <w:rFonts w:ascii="Aptos" w:cs="Aptos" w:eastAsia="Aptos" w:hAnsi="Aptos"/>
          <w:sz w:val="20"/>
          <w:szCs w:val="20"/>
          <w:rtl w:val="0"/>
        </w:rPr>
        <w:t xml:space="preserve">ANEXO III - Modelo de declaração [a que se refere a alínea a) do n.º 1 do artigo 81.º do Código dos Contratos Públicos]</w:t>
      </w:r>
    </w:p>
    <w:p w:rsidR="00000000" w:rsidDel="00000000" w:rsidP="00000000" w:rsidRDefault="00000000" w:rsidRPr="00000000" w14:paraId="0000008D">
      <w:pPr>
        <w:widowControl w:val="0"/>
        <w:spacing w:line="360" w:lineRule="auto"/>
        <w:ind w:firstLine="709"/>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8E">
      <w:pPr>
        <w:spacing w:line="360" w:lineRule="auto"/>
        <w:jc w:val="center"/>
        <w:rPr>
          <w:rFonts w:ascii="Aptos" w:cs="Aptos" w:eastAsia="Aptos" w:hAnsi="Aptos"/>
          <w:b w:val="1"/>
          <w:bCs w:val="1"/>
          <w:sz w:val="20"/>
          <w:szCs w:val="20"/>
        </w:rPr>
      </w:pPr>
      <w:r w:rsidDel="00000000" w:rsidR="00000000" w:rsidRPr="00000000">
        <w:rPr>
          <w:rFonts w:ascii="Aptos" w:cs="Aptos" w:eastAsia="Aptos" w:hAnsi="Aptos"/>
          <w:b w:val="1"/>
          <w:bCs w:val="1"/>
          <w:sz w:val="20"/>
          <w:szCs w:val="20"/>
          <w:rtl w:val="0"/>
        </w:rPr>
        <w:t xml:space="preserve">Declaração de Inexistência de Conflitos de Interesses</w:t>
      </w:r>
    </w:p>
    <w:p w:rsidR="00000000" w:rsidDel="00000000" w:rsidP="00000000" w:rsidRDefault="00000000" w:rsidRPr="00000000" w14:paraId="0000008F">
      <w:pPr>
        <w:spacing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90">
      <w:pPr>
        <w:spacing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91">
      <w:pPr>
        <w:spacing w:line="360" w:lineRule="auto"/>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[NOME], na qualidade de formador externo da ANJE - Associação Nacional de Jovens Empresários, declara, sob compromisso de honra, que, na presente data, relativamente ao presente procedimento do Projeto incluído no  </w:t>
      </w:r>
      <w:r w:rsidDel="00000000" w:rsidR="00000000" w:rsidRPr="00000000">
        <w:rPr>
          <w:rFonts w:ascii="Aptos" w:cs="Aptos" w:eastAsia="Aptos" w:hAnsi="Aptos"/>
          <w:b w:val="1"/>
          <w:bCs w:val="1"/>
          <w:sz w:val="20"/>
          <w:szCs w:val="20"/>
          <w:rtl w:val="0"/>
        </w:rPr>
        <w:t xml:space="preserve">Programa “Emprego + Digital 2025”, medida Formação Emprego + Digital, </w:t>
      </w:r>
      <w:r w:rsidDel="00000000" w:rsidR="00000000" w:rsidRPr="00000000">
        <w:rPr>
          <w:rFonts w:ascii="Aptos" w:cs="Aptos" w:eastAsia="Aptos" w:hAnsi="Aptos"/>
          <w:sz w:val="20"/>
          <w:szCs w:val="20"/>
          <w:rtl w:val="0"/>
        </w:rPr>
        <w:t xml:space="preserve"> candidatura n.º 1990852 e processo n.º </w:t>
      </w:r>
      <w:r w:rsidDel="00000000" w:rsidR="00000000" w:rsidRPr="00000000">
        <w:rPr>
          <w:rFonts w:ascii="Aptos" w:cs="Aptos" w:eastAsia="Aptos" w:hAnsi="Aptos"/>
          <w:b w:val="1"/>
          <w:bCs w:val="1"/>
          <w:sz w:val="20"/>
          <w:szCs w:val="20"/>
          <w:rtl w:val="0"/>
        </w:rPr>
        <w:t xml:space="preserve">00016/D+/24</w:t>
      </w:r>
      <w:r w:rsidDel="00000000" w:rsidR="00000000" w:rsidRPr="00000000">
        <w:rPr>
          <w:rFonts w:ascii="Aptos" w:cs="Aptos" w:eastAsia="Aptos" w:hAnsi="Aptos"/>
          <w:sz w:val="20"/>
          <w:szCs w:val="20"/>
          <w:rtl w:val="0"/>
        </w:rPr>
        <w:t xml:space="preserve">, não se encontra numa situação de conflito de interesses nos termos do n.º 4 do artigo 13.º do Regime Geral da Prevenção da Corrupção, isto é, em situação em que se possa, com razoabilidade, duvidar seriamente da imparcialidade da sua conduta ou decisão, nos termos dos artigos 69.º e 73.º do Código do Procedimento Administrativo e do artigo 24.º da Lei Geral do Trabalho em Funções Públicas.</w:t>
      </w:r>
    </w:p>
    <w:p w:rsidR="00000000" w:rsidDel="00000000" w:rsidP="00000000" w:rsidRDefault="00000000" w:rsidRPr="00000000" w14:paraId="00000092">
      <w:pPr>
        <w:spacing w:line="360" w:lineRule="auto"/>
        <w:jc w:val="both"/>
        <w:rPr>
          <w:rFonts w:ascii="Aptos" w:cs="Aptos" w:eastAsia="Aptos" w:hAnsi="Aptos"/>
          <w:sz w:val="20"/>
          <w:szCs w:val="20"/>
        </w:rPr>
      </w:pPr>
      <w:r w:rsidDel="00000000" w:rsidR="00000000" w:rsidRPr="00000000">
        <w:rPr>
          <w:rFonts w:ascii="Aptos" w:cs="Aptos" w:eastAsia="Aptos" w:hAnsi="Aptos"/>
          <w:sz w:val="20"/>
          <w:szCs w:val="20"/>
          <w:rtl w:val="0"/>
        </w:rPr>
        <w:t xml:space="preserve">Mais declara, sob compromisso de honra, que se, no decurso do presente procedimento, vier a encontrar-se, ou previr razoavelmente vir a encontrar-se, numa situação de conflito de interesses, comunicará a situação ao superior hierárquico ou, na sua ausência, ao responsável pelo cumprimento normativo, nos termos do disposto no artigo 13.º do Regime Geral da Prevenção da Corrupção.</w:t>
      </w:r>
    </w:p>
    <w:p w:rsidR="00000000" w:rsidDel="00000000" w:rsidP="00000000" w:rsidRDefault="00000000" w:rsidRPr="00000000" w14:paraId="00000093">
      <w:pPr>
        <w:spacing w:line="360" w:lineRule="auto"/>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94">
      <w:pPr>
        <w:spacing w:line="360" w:lineRule="auto"/>
        <w:jc w:val="both"/>
        <w:rPr>
          <w:rFonts w:ascii="Aptos" w:cs="Aptos" w:eastAsia="Aptos" w:hAnsi="Aptos"/>
          <w:sz w:val="20"/>
          <w:szCs w:val="20"/>
        </w:rPr>
      </w:pPr>
      <w:r w:rsidDel="00000000" w:rsidR="00000000" w:rsidRPr="00000000">
        <w:rPr>
          <w:rtl w:val="0"/>
        </w:rPr>
      </w:r>
    </w:p>
    <w:p w:rsidR="00000000" w:rsidDel="00000000" w:rsidP="00000000" w:rsidRDefault="00000000" w:rsidRPr="00000000" w14:paraId="00000095">
      <w:pPr>
        <w:spacing w:line="360" w:lineRule="auto"/>
        <w:rPr>
          <w:rFonts w:ascii="Aptos" w:cs="Aptos" w:eastAsia="Aptos" w:hAnsi="Aptos"/>
          <w:sz w:val="20"/>
          <w:szCs w:val="20"/>
        </w:rPr>
      </w:pPr>
      <w:r w:rsidDel="00000000" w:rsidR="00000000" w:rsidRPr="00000000">
        <w:rPr>
          <w:rFonts w:ascii="Aptos" w:cs="Aptos" w:eastAsia="Aptos" w:hAnsi="Aptos"/>
          <w:sz w:val="20"/>
          <w:szCs w:val="20"/>
          <w:rtl w:val="0"/>
        </w:rPr>
        <w:t xml:space="preserve">[DATA]</w:t>
      </w:r>
    </w:p>
    <w:p w:rsidR="00000000" w:rsidDel="00000000" w:rsidP="00000000" w:rsidRDefault="00000000" w:rsidRPr="00000000" w14:paraId="00000096">
      <w:pPr>
        <w:spacing w:line="360" w:lineRule="auto"/>
        <w:rPr>
          <w:rFonts w:ascii="Aptos" w:cs="Aptos" w:eastAsia="Aptos" w:hAnsi="Aptos"/>
          <w:sz w:val="20"/>
          <w:szCs w:val="20"/>
        </w:rPr>
      </w:pPr>
      <w:r w:rsidDel="00000000" w:rsidR="00000000" w:rsidRPr="00000000">
        <w:rPr>
          <w:rFonts w:ascii="Aptos" w:cs="Aptos" w:eastAsia="Aptos" w:hAnsi="Aptos"/>
          <w:sz w:val="20"/>
          <w:szCs w:val="20"/>
          <w:rtl w:val="0"/>
        </w:rPr>
        <w:t xml:space="preserve">[ASSINATURA]</w:t>
      </w:r>
    </w:p>
    <w:p w:rsidR="00000000" w:rsidDel="00000000" w:rsidP="00000000" w:rsidRDefault="00000000" w:rsidRPr="00000000" w14:paraId="00000097">
      <w:pPr>
        <w:spacing w:line="360" w:lineRule="auto"/>
        <w:rPr>
          <w:rFonts w:ascii="Aptos" w:cs="Aptos" w:eastAsia="Aptos" w:hAnsi="Aptos"/>
          <w:sz w:val="20"/>
          <w:szCs w:val="20"/>
        </w:rPr>
      </w:pPr>
      <w:r w:rsidDel="00000000" w:rsidR="00000000" w:rsidRPr="00000000">
        <w:rPr>
          <w:rtl w:val="0"/>
        </w:rPr>
      </w:r>
    </w:p>
    <w:p w:rsidR="00000000" w:rsidDel="00000000" w:rsidP="00000000" w:rsidRDefault="00000000" w:rsidRPr="00000000" w14:paraId="00000098">
      <w:pPr>
        <w:widowControl w:val="0"/>
        <w:spacing w:line="360" w:lineRule="auto"/>
        <w:ind w:firstLine="709"/>
        <w:jc w:val="both"/>
        <w:rPr>
          <w:rFonts w:ascii="Aptos" w:cs="Aptos" w:eastAsia="Aptos" w:hAnsi="Aptos"/>
          <w:sz w:val="20"/>
          <w:szCs w:val="20"/>
        </w:rPr>
      </w:pPr>
      <w:r w:rsidDel="00000000" w:rsidR="00000000" w:rsidRPr="00000000">
        <w:rPr>
          <w:rtl w:val="0"/>
        </w:rPr>
      </w:r>
    </w:p>
    <w:sectPr>
      <w:type w:val="nextPage"/>
      <w:pgSz w:h="16838" w:w="11900" w:orient="portrait"/>
      <w:pgMar w:bottom="1440" w:top="1440" w:left="1440" w:right="144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ourier New"/>
  <w:font w:name="Aptos"/>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decimal"/>
      <w:lvlText w:val="%1.%2."/>
      <w:lvlJc w:val="left"/>
      <w:pPr>
        <w:ind w:left="792" w:hanging="432"/>
      </w:pPr>
      <w:rPr>
        <w:b w:val="0"/>
        <w:bCs w:val="0"/>
      </w:rPr>
    </w:lvl>
    <w:lvl w:ilvl="2">
      <w:start w:val="1"/>
      <w:numFmt w:val="decimal"/>
      <w:lvlText w:val="%1.%2.%3."/>
      <w:lvlJc w:val="left"/>
      <w:pPr>
        <w:ind w:left="1072" w:hanging="504"/>
      </w:pPr>
      <w:rPr/>
    </w:lvl>
    <w:lvl w:ilvl="3">
      <w:start w:val="1"/>
      <w:numFmt w:val="decimal"/>
      <w:lvlText w:val="%1.%2.%3.%4."/>
      <w:lvlJc w:val="left"/>
      <w:pPr>
        <w:ind w:left="1728" w:hanging="647"/>
      </w:pPr>
      <w:rPr/>
    </w:lvl>
    <w:lvl w:ilvl="4">
      <w:start w:val="1"/>
      <w:numFmt w:val="decimal"/>
      <w:lvlText w:val="%1.%2.%3.%4.%5."/>
      <w:lvlJc w:val="left"/>
      <w:pPr>
        <w:ind w:left="2232" w:hanging="792"/>
      </w:pPr>
      <w:rPr/>
    </w:lvl>
    <w:lvl w:ilvl="5">
      <w:start w:val="1"/>
      <w:numFmt w:val="decimal"/>
      <w:lvlText w:val="%1.%2.%3.%4.%5.%6."/>
      <w:lvlJc w:val="left"/>
      <w:pPr>
        <w:ind w:left="2736" w:hanging="933.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
    <w:lvl w:ilvl="0">
      <w:start w:val="1"/>
      <w:numFmt w:val="upperLetter"/>
      <w:lvlText w:val="%1."/>
      <w:lvlJc w:val="left"/>
      <w:pPr>
        <w:ind w:left="1440" w:hanging="360"/>
      </w:pPr>
      <w:rPr/>
    </w:lvl>
    <w:lvl w:ilvl="1">
      <w:start w:val="1"/>
      <w:numFmt w:val="bullet"/>
      <w:lvlText w:val="o"/>
      <w:lvlJc w:val="left"/>
      <w:pPr>
        <w:ind w:left="2160" w:hanging="360"/>
      </w:pPr>
      <w:rPr>
        <w:rFonts w:ascii="Courier New" w:cs="Courier New" w:eastAsia="Courier New" w:hAnsi="Courier New"/>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
    <w:lvl w:ilvl="0">
      <w:start w:val="1"/>
      <w:numFmt w:val="upperRoman"/>
      <w:lvlText w:val="%1."/>
      <w:lvlJc w:val="right"/>
      <w:pPr>
        <w:ind w:left="1068" w:hanging="360"/>
      </w:pPr>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4">
    <w:lvl w:ilvl="0">
      <w:start w:val="1"/>
      <w:numFmt w:val="upperLetter"/>
      <w:lvlText w:val="%1."/>
      <w:lvlJc w:val="left"/>
      <w:pPr>
        <w:ind w:left="1440" w:hanging="360"/>
      </w:pPr>
      <w:rPr/>
    </w:lvl>
    <w:lvl w:ilvl="1">
      <w:start w:val="1"/>
      <w:numFmt w:val="bullet"/>
      <w:lvlText w:val="●"/>
      <w:lvlJc w:val="left"/>
      <w:pPr>
        <w:ind w:left="2160" w:hanging="360"/>
      </w:pPr>
      <w:rPr>
        <w:rFonts w:ascii="Noto Sans Symbols" w:cs="Noto Sans Symbols" w:eastAsia="Noto Sans Symbols" w:hAnsi="Noto Sans Symbols"/>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pt_P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100.0" w:type="dxa"/>
        <w:left w:w="100.0" w:type="dxa"/>
        <w:bottom w:w="100.0" w:type="dxa"/>
        <w:right w:w="100.0" w:type="dxa"/>
      </w:tblCellMar>
    </w:tblPr>
  </w:style>
  <w:style w:type="table" w:styleId="TableNormal2" w:customStyle="1">
    <w:name w:val="TableNormal"/>
    <w:tblPr>
      <w:tblCellMar>
        <w:top w:w="100.0" w:type="dxa"/>
        <w:left w:w="100.0" w:type="dxa"/>
        <w:bottom w:w="100.0" w:type="dxa"/>
        <w:right w:w="100.0" w:type="dxa"/>
      </w:tblCellMar>
    </w:tblPr>
  </w:style>
  <w:style w:type="character" w:styleId="Hyperlink">
    <w:name w:val="Hyperlink"/>
    <w:basedOn w:val="DefaultParagraphFont"/>
    <w:uiPriority w:val="99"/>
    <w:unhideWhenUsed w:val="1"/>
    <w:rsid w:val="00E37633"/>
    <w:rPr>
      <w:color w:val="0563c1" w:themeColor="hyperlink"/>
      <w:u w:val="single"/>
    </w:rPr>
  </w:style>
  <w:style w:type="character" w:styleId="UnresolvedMention">
    <w:name w:val="Unresolved Mention"/>
    <w:basedOn w:val="DefaultParagraphFont"/>
    <w:uiPriority w:val="99"/>
    <w:semiHidden w:val="1"/>
    <w:unhideWhenUsed w:val="1"/>
    <w:rsid w:val="00E37633"/>
    <w:rPr>
      <w:color w:val="605e5c"/>
      <w:shd w:color="auto" w:fill="e1dfdd" w:val="clear"/>
    </w:rPr>
  </w:style>
  <w:style w:type="paragraph" w:styleId="ListParagraph">
    <w:name w:val="List Paragraph"/>
    <w:aliases w:val="Lista - Párrafo"/>
    <w:basedOn w:val="Normal"/>
    <w:link w:val="ListParagraphChar"/>
    <w:uiPriority w:val="1"/>
    <w:qFormat w:val="1"/>
    <w:rsid w:val="00BF5F9E"/>
    <w:pPr>
      <w:ind w:left="720"/>
      <w:contextualSpacing w:val="1"/>
    </w:pPr>
  </w:style>
  <w:style w:type="character" w:styleId="CommentReference">
    <w:name w:val="annotation reference"/>
    <w:basedOn w:val="DefaultParagraphFont"/>
    <w:unhideWhenUsed w:val="1"/>
    <w:qFormat w:val="1"/>
    <w:rsid w:val="00057580"/>
    <w:rPr>
      <w:sz w:val="16"/>
      <w:szCs w:val="16"/>
    </w:rPr>
  </w:style>
  <w:style w:type="paragraph" w:styleId="CommentText">
    <w:name w:val="annotation text"/>
    <w:basedOn w:val="Normal"/>
    <w:link w:val="CommentTextChar"/>
    <w:unhideWhenUsed w:val="1"/>
    <w:qFormat w:val="1"/>
    <w:rsid w:val="00057580"/>
    <w:rPr>
      <w:sz w:val="20"/>
      <w:szCs w:val="20"/>
    </w:rPr>
  </w:style>
  <w:style w:type="character" w:styleId="CommentTextChar" w:customStyle="1">
    <w:name w:val="Comment Text Char"/>
    <w:basedOn w:val="DefaultParagraphFont"/>
    <w:link w:val="CommentText"/>
    <w:uiPriority w:val="99"/>
    <w:rsid w:val="00057580"/>
    <w:rPr>
      <w:sz w:val="20"/>
      <w:szCs w:val="20"/>
    </w:rPr>
  </w:style>
  <w:style w:type="paragraph" w:styleId="CommentSubject">
    <w:name w:val="annotation subject"/>
    <w:basedOn w:val="CommentText"/>
    <w:next w:val="CommentText"/>
    <w:link w:val="CommentSubjectChar"/>
    <w:uiPriority w:val="99"/>
    <w:semiHidden w:val="1"/>
    <w:unhideWhenUsed w:val="1"/>
    <w:rsid w:val="00057580"/>
    <w:rPr>
      <w:b w:val="1"/>
      <w:bCs w:val="1"/>
    </w:rPr>
  </w:style>
  <w:style w:type="character" w:styleId="CommentSubjectChar" w:customStyle="1">
    <w:name w:val="Comment Subject Char"/>
    <w:basedOn w:val="CommentTextChar"/>
    <w:link w:val="CommentSubject"/>
    <w:uiPriority w:val="99"/>
    <w:semiHidden w:val="1"/>
    <w:rsid w:val="00057580"/>
    <w:rPr>
      <w:b w:val="1"/>
      <w:bCs w:val="1"/>
      <w:sz w:val="20"/>
      <w:szCs w:val="20"/>
    </w:rPr>
  </w:style>
  <w:style w:type="paragraph" w:styleId="Default" w:customStyle="1">
    <w:name w:val="Default"/>
    <w:rsid w:val="00A104C4"/>
    <w:pPr>
      <w:autoSpaceDE w:val="0"/>
      <w:autoSpaceDN w:val="0"/>
      <w:adjustRightInd w:val="0"/>
    </w:pPr>
    <w:rPr>
      <w:rFonts w:ascii="Calibri" w:cs="Calibri" w:hAnsi="Calibri"/>
      <w:color w:val="000000"/>
      <w:sz w:val="24"/>
      <w:szCs w:val="24"/>
    </w:rPr>
  </w:style>
  <w:style w:type="character" w:styleId="Tit1Carcter" w:customStyle="1">
    <w:name w:val="Tit1 Carácter"/>
    <w:basedOn w:val="DefaultParagraphFont"/>
    <w:link w:val="Tit1"/>
    <w:locked w:val="1"/>
    <w:rsid w:val="00326D61"/>
    <w:rPr>
      <w:rFonts w:ascii="Arial Narrow" w:cs="Tahoma" w:eastAsia="Times New Roman" w:hAnsi="Arial Narrow"/>
      <w:b w:val="1"/>
      <w:caps w:val="1"/>
      <w:sz w:val="28"/>
      <w:szCs w:val="28"/>
      <w:lang w:eastAsia="ar-SA"/>
    </w:rPr>
  </w:style>
  <w:style w:type="paragraph" w:styleId="Tit1" w:customStyle="1">
    <w:name w:val="Tit1"/>
    <w:basedOn w:val="Normal"/>
    <w:link w:val="Tit1Carcter"/>
    <w:qFormat w:val="1"/>
    <w:rsid w:val="00326D61"/>
    <w:pPr>
      <w:suppressAutoHyphens w:val="1"/>
      <w:spacing w:line="360" w:lineRule="auto"/>
      <w:jc w:val="center"/>
    </w:pPr>
    <w:rPr>
      <w:rFonts w:ascii="Arial Narrow" w:cs="Tahoma" w:hAnsi="Arial Narrow"/>
      <w:b w:val="1"/>
      <w:caps w:val="1"/>
      <w:sz w:val="28"/>
      <w:szCs w:val="28"/>
      <w:lang w:eastAsia="ar-SA"/>
    </w:rPr>
  </w:style>
  <w:style w:type="paragraph" w:styleId="CM20" w:customStyle="1">
    <w:name w:val="CM20"/>
    <w:basedOn w:val="Default"/>
    <w:next w:val="Default"/>
    <w:rsid w:val="00326D61"/>
    <w:pPr>
      <w:widowControl w:val="0"/>
      <w:spacing w:line="260" w:lineRule="atLeast"/>
    </w:pPr>
    <w:rPr>
      <w:rFonts w:ascii="Arial" w:cs="Arial" w:hAnsi="Arial"/>
      <w:color w:val="auto"/>
    </w:rPr>
  </w:style>
  <w:style w:type="character" w:styleId="ListParagraphChar" w:customStyle="1">
    <w:name w:val="List Paragraph Char"/>
    <w:aliases w:val="Lista - Párrafo Char"/>
    <w:basedOn w:val="DefaultParagraphFont"/>
    <w:link w:val="ListParagraph"/>
    <w:uiPriority w:val="34"/>
    <w:rsid w:val="00043B96"/>
  </w:style>
  <w:style w:type="paragraph" w:styleId="Revision">
    <w:name w:val="Revision"/>
    <w:hidden w:val="1"/>
    <w:uiPriority w:val="99"/>
    <w:semiHidden w:val="1"/>
    <w:rsid w:val="00055856"/>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catiasantos@anje.pt" TargetMode="External"/><Relationship Id="rId10" Type="http://schemas.openxmlformats.org/officeDocument/2006/relationships/hyperlink" Target="https://anjeformacao.pt/" TargetMode="External"/><Relationship Id="rId9" Type="http://schemas.openxmlformats.org/officeDocument/2006/relationships/hyperlink" Target="https://anjeformacao.p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anje.pt" TargetMode="External"/><Relationship Id="rId8" Type="http://schemas.openxmlformats.org/officeDocument/2006/relationships/hyperlink" Target="mailto:anje@anje.p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9rXMBCQFIHmWO6UY1yCx7UIICA==">CgMxLjAyD2lkLmY0eXRwNGNodzFjYzIPaWQuNnJjdmVvZjQ5ODA2Mg5oLnVidmRzaTRvZGE1NzIOaC52aG4zZzF5YnAzajEyDmguYXNtZTJjanVyZ3F1Mg5oLmszZjRrMGF2MjZoejIOaC40NDg5eDZ2MWV5NDQyDmguZHR5ZXk1dDF6eDdtMg5oLnUxMmhtNmt3a3d4MTIOaC41ZDljcDJxb2xpbWgyDmguZnlwN3ZkN2VhcmsyMg5oLnozYWFzcjFmc3lubjIMaC5sZTUxeW16bWZnMg5oLndyNTlrenh5anJneDIOaC42MHNwZjRwYmV2ZnM4AHIhMTRhY3hDUHl4LXdnY1I2bnhEdFAtQzFFNGNxa19tT0Z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2026-01-14T21:24:00Z</dcterms:created>
  <dc:creator>Windows User</dc:creator>
</cp:coreProperties>
</file>